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3C7"/>
  <w:body>
    <w:p w14:paraId="64988853" w14:textId="0DDD0B81" w:rsidR="0054242A" w:rsidRPr="002F0B68" w:rsidRDefault="0027787D" w:rsidP="0054242A">
      <w:pPr>
        <w:framePr w:w="1884" w:h="1491" w:hSpace="180" w:wrap="around" w:vAnchor="text" w:hAnchor="page" w:x="1441" w:y="-1158"/>
        <w:pBdr>
          <w:top w:val="single" w:sz="6" w:space="1" w:color="auto"/>
          <w:left w:val="single" w:sz="6" w:space="1" w:color="auto"/>
          <w:bottom w:val="single" w:sz="6" w:space="1" w:color="auto"/>
          <w:right w:val="single" w:sz="6" w:space="1" w:color="auto"/>
        </w:pBdr>
        <w:rPr>
          <w:rFonts w:ascii="Times New Roman" w:hAnsi="Times New Roman" w:cs="Times New Roman"/>
          <w:sz w:val="22"/>
          <w:szCs w:val="22"/>
          <w:lang w:val="lt-LT"/>
        </w:rPr>
      </w:pPr>
      <w:r w:rsidRPr="002F0B68">
        <w:rPr>
          <w:rFonts w:ascii="Times New Roman" w:hAnsi="Times New Roman" w:cs="Times New Roman"/>
          <w:noProof/>
          <w:sz w:val="22"/>
          <w:szCs w:val="22"/>
          <w:lang w:val="lt-LT"/>
        </w:rPr>
        <w:drawing>
          <wp:inline distT="0" distB="0" distL="0" distR="0" wp14:anchorId="6364809B" wp14:editId="740F1CC4">
            <wp:extent cx="1327573" cy="933450"/>
            <wp:effectExtent l="0" t="0" r="6350" b="0"/>
            <wp:docPr id="15742833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5702" cy="939165"/>
                    </a:xfrm>
                    <a:prstGeom prst="rect">
                      <a:avLst/>
                    </a:prstGeom>
                    <a:noFill/>
                  </pic:spPr>
                </pic:pic>
              </a:graphicData>
            </a:graphic>
          </wp:inline>
        </w:drawing>
      </w:r>
    </w:p>
    <w:p w14:paraId="175ACF84" w14:textId="77777777" w:rsidR="00EF4C28" w:rsidRPr="002F0B68" w:rsidRDefault="00EF4C28" w:rsidP="00EF4C28">
      <w:pPr>
        <w:autoSpaceDE w:val="0"/>
        <w:autoSpaceDN w:val="0"/>
        <w:adjustRightInd w:val="0"/>
        <w:ind w:left="5102"/>
        <w:jc w:val="both"/>
        <w:rPr>
          <w:rFonts w:ascii="Times New Roman" w:eastAsia="Times New Roman" w:hAnsi="Times New Roman" w:cs="Times New Roman"/>
          <w:kern w:val="0"/>
          <w:sz w:val="22"/>
          <w:szCs w:val="22"/>
          <w:lang w:val="lt-LT" w:eastAsia="lt-LT"/>
          <w14:ligatures w14:val="none"/>
        </w:rPr>
      </w:pPr>
      <w:r w:rsidRPr="002F0B68">
        <w:rPr>
          <w:rFonts w:ascii="Times New Roman" w:eastAsia="Times New Roman" w:hAnsi="Times New Roman" w:cs="Times New Roman"/>
          <w:kern w:val="0"/>
          <w:sz w:val="22"/>
          <w:szCs w:val="22"/>
          <w:lang w:val="lt-LT" w:eastAsia="lt-LT"/>
          <w14:ligatures w14:val="none"/>
        </w:rPr>
        <w:t>PATVIRTINTA</w:t>
      </w:r>
    </w:p>
    <w:p w14:paraId="11D7B7A6" w14:textId="0D9B9996" w:rsidR="00EF4C28" w:rsidRPr="002F0B68" w:rsidRDefault="00EF4C28" w:rsidP="00EF4C28">
      <w:pPr>
        <w:autoSpaceDE w:val="0"/>
        <w:autoSpaceDN w:val="0"/>
        <w:adjustRightInd w:val="0"/>
        <w:ind w:left="5103"/>
        <w:jc w:val="both"/>
        <w:rPr>
          <w:rFonts w:ascii="Times New Roman" w:eastAsia="Times New Roman" w:hAnsi="Times New Roman" w:cs="Times New Roman"/>
          <w:kern w:val="0"/>
          <w:sz w:val="22"/>
          <w:szCs w:val="22"/>
          <w:lang w:val="lt-LT" w:eastAsia="lt-LT"/>
          <w14:ligatures w14:val="none"/>
        </w:rPr>
      </w:pPr>
      <w:bookmarkStart w:id="0" w:name="_Hlk144201298"/>
      <w:r w:rsidRPr="002F0B68">
        <w:rPr>
          <w:rFonts w:ascii="Times New Roman" w:eastAsia="Times New Roman" w:hAnsi="Times New Roman" w:cs="Times New Roman"/>
          <w:kern w:val="0"/>
          <w:sz w:val="22"/>
          <w:szCs w:val="22"/>
          <w:lang w:val="lt-LT" w:eastAsia="lt-LT"/>
          <w14:ligatures w14:val="none"/>
        </w:rPr>
        <w:t>Valstybinės teritorijų planavimo ir statybos inspekcijos prie Aplinkos ministerijos</w:t>
      </w:r>
      <w:bookmarkEnd w:id="0"/>
      <w:r w:rsidRPr="002F0B68">
        <w:rPr>
          <w:rFonts w:ascii="Times New Roman" w:eastAsia="Times New Roman" w:hAnsi="Times New Roman" w:cs="Times New Roman"/>
          <w:kern w:val="0"/>
          <w:sz w:val="22"/>
          <w:szCs w:val="22"/>
          <w:lang w:val="lt-LT" w:eastAsia="lt-LT"/>
          <w14:ligatures w14:val="none"/>
        </w:rPr>
        <w:t xml:space="preserve"> viršininko 202</w:t>
      </w:r>
      <w:r w:rsidR="004056E6" w:rsidRPr="002F0B68">
        <w:rPr>
          <w:rFonts w:ascii="Times New Roman" w:eastAsia="Times New Roman" w:hAnsi="Times New Roman" w:cs="Times New Roman"/>
          <w:kern w:val="0"/>
          <w:sz w:val="22"/>
          <w:szCs w:val="22"/>
          <w:lang w:val="lt-LT" w:eastAsia="lt-LT"/>
          <w14:ligatures w14:val="none"/>
        </w:rPr>
        <w:t>4</w:t>
      </w:r>
      <w:r w:rsidRPr="002F0B68">
        <w:rPr>
          <w:rFonts w:ascii="Times New Roman" w:eastAsia="Times New Roman" w:hAnsi="Times New Roman" w:cs="Times New Roman"/>
          <w:kern w:val="0"/>
          <w:sz w:val="22"/>
          <w:szCs w:val="22"/>
          <w:lang w:val="lt-LT" w:eastAsia="lt-LT"/>
          <w14:ligatures w14:val="none"/>
        </w:rPr>
        <w:t xml:space="preserve"> m.                d.      įsakymu    Nr. 1V-</w:t>
      </w:r>
    </w:p>
    <w:p w14:paraId="7943E853" w14:textId="77777777" w:rsidR="00C36BFF" w:rsidRPr="002F0B68" w:rsidRDefault="00C36BFF" w:rsidP="00EC1B6E">
      <w:pPr>
        <w:spacing w:line="288" w:lineRule="auto"/>
        <w:rPr>
          <w:rFonts w:ascii="Times New Roman" w:hAnsi="Times New Roman" w:cs="Times New Roman"/>
          <w:sz w:val="22"/>
          <w:szCs w:val="22"/>
          <w:lang w:val="lt-LT"/>
        </w:rPr>
      </w:pPr>
    </w:p>
    <w:p w14:paraId="7A4A545E" w14:textId="10CFEF54" w:rsidR="0027787D" w:rsidRPr="002F0B68" w:rsidRDefault="0027787D" w:rsidP="007B6AF5">
      <w:pPr>
        <w:tabs>
          <w:tab w:val="left" w:pos="2532"/>
          <w:tab w:val="center" w:pos="6979"/>
        </w:tabs>
        <w:jc w:val="center"/>
        <w:rPr>
          <w:rFonts w:ascii="Times New Roman" w:hAnsi="Times New Roman" w:cs="Times New Roman"/>
          <w:b/>
          <w:bCs/>
          <w:i/>
          <w:iCs/>
          <w:color w:val="A6A6A6" w:themeColor="background1" w:themeShade="A6"/>
          <w:sz w:val="22"/>
          <w:szCs w:val="22"/>
          <w:lang w:val="pt-BR"/>
        </w:rPr>
      </w:pPr>
      <w:r w:rsidRPr="002F0B68">
        <w:rPr>
          <w:rFonts w:ascii="Times New Roman" w:hAnsi="Times New Roman" w:cs="Times New Roman"/>
          <w:b/>
          <w:bCs/>
          <w:i/>
          <w:iCs/>
          <w:color w:val="A6A6A6" w:themeColor="background1" w:themeShade="A6"/>
          <w:sz w:val="22"/>
          <w:szCs w:val="22"/>
          <w:lang w:val="pt-BR"/>
        </w:rPr>
        <w:br/>
      </w:r>
      <w:r w:rsidRPr="002F0B68">
        <w:rPr>
          <w:rFonts w:ascii="Times New Roman" w:hAnsi="Times New Roman" w:cs="Times New Roman"/>
          <w:b/>
          <w:bCs/>
          <w:i/>
          <w:iCs/>
          <w:color w:val="000000" w:themeColor="text1"/>
          <w:sz w:val="22"/>
          <w:szCs w:val="22"/>
          <w:lang w:val="pt-BR"/>
        </w:rPr>
        <w:t>VALSTYBINĖ TERITORIJŲ PLANAVIMO IR STATYBOS INSPEKCIJA PRIE APLINKOS MINISTERIJOS</w:t>
      </w:r>
    </w:p>
    <w:p w14:paraId="71D6F370" w14:textId="16829251" w:rsidR="004A5D7C" w:rsidRPr="002F0B68" w:rsidRDefault="00EB5C0B" w:rsidP="0027787D">
      <w:pPr>
        <w:tabs>
          <w:tab w:val="left" w:pos="2532"/>
          <w:tab w:val="center" w:pos="6979"/>
        </w:tabs>
        <w:jc w:val="center"/>
        <w:rPr>
          <w:rFonts w:ascii="Times New Roman" w:hAnsi="Times New Roman" w:cs="Times New Roman"/>
          <w:b/>
          <w:bCs/>
          <w:sz w:val="22"/>
          <w:szCs w:val="22"/>
          <w:lang w:val="lt-LT"/>
        </w:rPr>
      </w:pPr>
      <w:r w:rsidRPr="002F0B68">
        <w:rPr>
          <w:rFonts w:ascii="Times New Roman" w:hAnsi="Times New Roman" w:cs="Times New Roman"/>
          <w:b/>
          <w:bCs/>
          <w:sz w:val="22"/>
          <w:szCs w:val="22"/>
          <w:lang w:val="lt-LT"/>
        </w:rPr>
        <w:t>2025-20</w:t>
      </w:r>
      <w:r w:rsidR="00A47E70" w:rsidRPr="002F0B68">
        <w:rPr>
          <w:rFonts w:ascii="Times New Roman" w:hAnsi="Times New Roman" w:cs="Times New Roman"/>
          <w:b/>
          <w:bCs/>
          <w:sz w:val="22"/>
          <w:szCs w:val="22"/>
          <w:lang w:val="lt-LT"/>
        </w:rPr>
        <w:t>30</w:t>
      </w:r>
      <w:r w:rsidRPr="002F0B68">
        <w:rPr>
          <w:rFonts w:ascii="Times New Roman" w:hAnsi="Times New Roman" w:cs="Times New Roman"/>
          <w:b/>
          <w:bCs/>
          <w:sz w:val="22"/>
          <w:szCs w:val="22"/>
          <w:lang w:val="lt-LT"/>
        </w:rPr>
        <w:t xml:space="preserve"> METŲ </w:t>
      </w:r>
      <w:r w:rsidR="004A5D7C" w:rsidRPr="002F0B68">
        <w:rPr>
          <w:rFonts w:ascii="Times New Roman" w:hAnsi="Times New Roman" w:cs="Times New Roman"/>
          <w:b/>
          <w:bCs/>
          <w:sz w:val="22"/>
          <w:szCs w:val="22"/>
          <w:lang w:val="lt-LT"/>
        </w:rPr>
        <w:t>PERĖJIMO PRIE KLIMATUI NEUTRALIOS VEIKLOS PLANAS</w:t>
      </w:r>
    </w:p>
    <w:p w14:paraId="47F01662" w14:textId="4BAD08F4" w:rsidR="004A5D7C" w:rsidRPr="002F0B68" w:rsidRDefault="004A5D7C" w:rsidP="00702F94">
      <w:pPr>
        <w:jc w:val="center"/>
        <w:rPr>
          <w:rFonts w:ascii="Times New Roman" w:hAnsi="Times New Roman" w:cs="Times New Roman"/>
          <w:b/>
          <w:bCs/>
          <w:sz w:val="22"/>
          <w:szCs w:val="22"/>
          <w:lang w:val="lt-LT"/>
        </w:rPr>
      </w:pPr>
      <w:r w:rsidRPr="002F0B68">
        <w:rPr>
          <w:rFonts w:ascii="Times New Roman" w:hAnsi="Times New Roman" w:cs="Times New Roman"/>
          <w:sz w:val="22"/>
          <w:szCs w:val="22"/>
          <w:lang w:val="lt-LT"/>
        </w:rPr>
        <w:br/>
      </w:r>
      <w:r w:rsidR="4677D141" w:rsidRPr="002F0B68">
        <w:rPr>
          <w:rFonts w:ascii="Times New Roman" w:hAnsi="Times New Roman" w:cs="Times New Roman"/>
          <w:b/>
          <w:bCs/>
          <w:sz w:val="22"/>
          <w:szCs w:val="22"/>
          <w:lang w:val="lt-LT"/>
        </w:rPr>
        <w:t xml:space="preserve">I dalis. </w:t>
      </w:r>
      <w:r w:rsidR="00AE750E" w:rsidRPr="002F0B68">
        <w:rPr>
          <w:rFonts w:ascii="Times New Roman" w:hAnsi="Times New Roman" w:cs="Times New Roman"/>
          <w:b/>
          <w:bCs/>
          <w:sz w:val="22"/>
          <w:szCs w:val="22"/>
          <w:lang w:val="lt-LT"/>
        </w:rPr>
        <w:t>Metodikos apžvalga</w:t>
      </w:r>
    </w:p>
    <w:p w14:paraId="47646333" w14:textId="57F95BBA" w:rsidR="71A9BCD5" w:rsidRPr="002F0B68" w:rsidRDefault="71A9BCD5" w:rsidP="00702F94">
      <w:pPr>
        <w:jc w:val="center"/>
        <w:rPr>
          <w:rFonts w:ascii="Times New Roman" w:hAnsi="Times New Roman" w:cs="Times New Roman"/>
          <w:b/>
          <w:bCs/>
          <w:sz w:val="22"/>
          <w:szCs w:val="22"/>
          <w:lang w:val="lt-LT"/>
        </w:rPr>
      </w:pPr>
    </w:p>
    <w:p w14:paraId="703B49C0" w14:textId="78426916" w:rsidR="00541015" w:rsidRPr="002F0B68" w:rsidRDefault="1660722D" w:rsidP="00702F94">
      <w:pPr>
        <w:pStyle w:val="Sraopastraipa"/>
        <w:numPr>
          <w:ilvl w:val="0"/>
          <w:numId w:val="7"/>
        </w:numPr>
        <w:spacing w:after="120"/>
        <w:jc w:val="both"/>
        <w:rPr>
          <w:rFonts w:ascii="Times New Roman" w:hAnsi="Times New Roman" w:cs="Times New Roman"/>
          <w:b/>
          <w:bCs/>
          <w:sz w:val="22"/>
          <w:szCs w:val="22"/>
          <w:lang w:val="lt-LT"/>
        </w:rPr>
      </w:pPr>
      <w:r w:rsidRPr="002F0B68">
        <w:rPr>
          <w:rFonts w:ascii="Times New Roman" w:hAnsi="Times New Roman" w:cs="Times New Roman"/>
          <w:b/>
          <w:bCs/>
          <w:sz w:val="22"/>
          <w:szCs w:val="22"/>
          <w:lang w:val="lt-LT"/>
        </w:rPr>
        <w:t>M</w:t>
      </w:r>
      <w:r w:rsidR="004A5D7C" w:rsidRPr="002F0B68">
        <w:rPr>
          <w:rFonts w:ascii="Times New Roman" w:hAnsi="Times New Roman" w:cs="Times New Roman"/>
          <w:b/>
          <w:bCs/>
          <w:sz w:val="22"/>
          <w:szCs w:val="22"/>
          <w:lang w:val="lt-LT"/>
        </w:rPr>
        <w:t>etodikos apžvalga</w:t>
      </w:r>
    </w:p>
    <w:p w14:paraId="5CE149B2" w14:textId="665C85C3" w:rsidR="00EF0CDB" w:rsidRPr="002F0B68" w:rsidRDefault="008827D0" w:rsidP="005A5720">
      <w:pPr>
        <w:framePr w:w="13865" w:h="5866" w:hSpace="180" w:wrap="around" w:vAnchor="text" w:hAnchor="page" w:x="1486" w:y="9"/>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bookmarkStart w:id="1" w:name="_Hlk181255265"/>
      <w:r w:rsidRPr="002F0B68">
        <w:rPr>
          <w:rFonts w:ascii="Times New Roman" w:hAnsi="Times New Roman" w:cs="Times New Roman"/>
          <w:color w:val="000000" w:themeColor="text1"/>
          <w:sz w:val="22"/>
          <w:szCs w:val="22"/>
          <w:lang w:val="lt-LT"/>
        </w:rPr>
        <w:t xml:space="preserve">Valstybinės teritorijų planavimo ir statybos inspekcijos prie Aplinkos ministerijos (toliau – Inspekcija) perėjimo prie klimatui neutralios veiklos plano (toliau – planas) tikslas – sumažinti  Inspekcijos išmetamų šiltnamio efektą sukeliančių dujų (toliau – ŠESD) emisiją. </w:t>
      </w:r>
      <w:r w:rsidR="00153B08" w:rsidRPr="002F0B68">
        <w:rPr>
          <w:rFonts w:ascii="Times New Roman" w:eastAsia="Times New Roman" w:hAnsi="Times New Roman" w:cs="Times New Roman"/>
          <w:kern w:val="0"/>
          <w:sz w:val="22"/>
          <w:szCs w:val="22"/>
          <w:lang w:val="lt-LT" w:eastAsia="lt-LT"/>
          <w14:ligatures w14:val="none"/>
        </w:rPr>
        <w:t xml:space="preserve">ŠESD) </w:t>
      </w:r>
      <w:r w:rsidR="00FA0104" w:rsidRPr="002F0B68">
        <w:rPr>
          <w:rFonts w:ascii="Times New Roman" w:hAnsi="Times New Roman" w:cs="Times New Roman"/>
          <w:color w:val="000000" w:themeColor="text1"/>
          <w:sz w:val="22"/>
          <w:szCs w:val="22"/>
          <w:lang w:val="lt-LT"/>
        </w:rPr>
        <w:t xml:space="preserve">emisijos </w:t>
      </w:r>
      <w:bookmarkEnd w:id="1"/>
      <w:r w:rsidR="00FA0104" w:rsidRPr="002F0B68">
        <w:rPr>
          <w:rFonts w:ascii="Times New Roman" w:hAnsi="Times New Roman" w:cs="Times New Roman"/>
          <w:color w:val="000000" w:themeColor="text1"/>
          <w:sz w:val="22"/>
          <w:szCs w:val="22"/>
          <w:lang w:val="lt-LT"/>
        </w:rPr>
        <w:t>baziniais metais apskaičiuotas pasitelkiant nemokamą ŠESD skaičiuoklę (toliau –  ŠESD skaičiuoklė), prieinamą Lietuvos bankų asociacijos tinklapyje, kur ŠESD skaičiuoklei pateikiamos išsamios gairės bei vaizdo instrukcija skaičiuoklės pildymui. Naudojantis šiuo įrankiu apskaičiuoti Inspekcijos 1 ir 2 lygio ŠESD emisija bei įvestas ir paskaičiuotas faktinis 3 lygio emisijų kiekis.</w:t>
      </w:r>
      <w:r w:rsidR="0086694C" w:rsidRPr="002F0B68">
        <w:rPr>
          <w:rFonts w:ascii="Times New Roman" w:hAnsi="Times New Roman" w:cs="Times New Roman"/>
          <w:color w:val="000000" w:themeColor="text1"/>
          <w:sz w:val="22"/>
          <w:szCs w:val="22"/>
          <w:lang w:val="lt-LT"/>
        </w:rPr>
        <w:t xml:space="preserve"> Inspekcija nuosavybės teise valdomų patalpų neturi, todėl patalpų išlaikymo sudaroma ŠESD emisija yra  skaičiuojama 2 lygio, netiesioginių emisijos skaičiuoklėje ir skaičiuojama nuo bendro ploto, nes naudojamos patalpos nėra atskirtos nuo bendrų apskaitos prietaisų. 2023</w:t>
      </w:r>
      <w:r w:rsidR="004056E6" w:rsidRPr="002F0B68">
        <w:rPr>
          <w:rFonts w:ascii="Times New Roman" w:hAnsi="Times New Roman" w:cs="Times New Roman"/>
          <w:color w:val="000000" w:themeColor="text1"/>
          <w:sz w:val="22"/>
          <w:szCs w:val="22"/>
          <w:lang w:val="lt-LT"/>
        </w:rPr>
        <w:t xml:space="preserve"> </w:t>
      </w:r>
      <w:r w:rsidR="0086694C" w:rsidRPr="002F0B68">
        <w:rPr>
          <w:rFonts w:ascii="Times New Roman" w:hAnsi="Times New Roman" w:cs="Times New Roman"/>
          <w:color w:val="000000" w:themeColor="text1"/>
          <w:sz w:val="22"/>
          <w:szCs w:val="22"/>
          <w:lang w:val="lt-LT"/>
        </w:rPr>
        <w:t>m. Inspekcijos naudojamų patalpų plotas sudarė 4160,38 kv. m., o 2024 m. rugsėjo mėn.  turimas plotas yra 4433 kv. m. ir tai sudaro 7 proc. padidėjimą. Tarnybinės komandiruotės neišskiriamos ir neįtrauktos į priemonių planą, nes vykdomos Inspekcijos tarnybini</w:t>
      </w:r>
      <w:r w:rsidR="004056E6" w:rsidRPr="002F0B68">
        <w:rPr>
          <w:rFonts w:ascii="Times New Roman" w:hAnsi="Times New Roman" w:cs="Times New Roman"/>
          <w:color w:val="000000" w:themeColor="text1"/>
          <w:sz w:val="22"/>
          <w:szCs w:val="22"/>
          <w:lang w:val="lt-LT"/>
        </w:rPr>
        <w:t>u</w:t>
      </w:r>
      <w:r w:rsidR="0086694C" w:rsidRPr="002F0B68">
        <w:rPr>
          <w:rFonts w:ascii="Times New Roman" w:hAnsi="Times New Roman" w:cs="Times New Roman"/>
          <w:color w:val="000000" w:themeColor="text1"/>
          <w:sz w:val="22"/>
          <w:szCs w:val="22"/>
          <w:lang w:val="lt-LT"/>
        </w:rPr>
        <w:t xml:space="preserve"> transport</w:t>
      </w:r>
      <w:r w:rsidR="004056E6" w:rsidRPr="002F0B68">
        <w:rPr>
          <w:rFonts w:ascii="Times New Roman" w:hAnsi="Times New Roman" w:cs="Times New Roman"/>
          <w:color w:val="000000" w:themeColor="text1"/>
          <w:sz w:val="22"/>
          <w:szCs w:val="22"/>
          <w:lang w:val="lt-LT"/>
        </w:rPr>
        <w:t>u</w:t>
      </w:r>
      <w:r w:rsidR="0086694C" w:rsidRPr="002F0B68">
        <w:rPr>
          <w:rFonts w:ascii="Times New Roman" w:hAnsi="Times New Roman" w:cs="Times New Roman"/>
          <w:color w:val="000000" w:themeColor="text1"/>
          <w:sz w:val="22"/>
          <w:szCs w:val="22"/>
          <w:lang w:val="lt-LT"/>
        </w:rPr>
        <w:t xml:space="preserve">. Visų lygių emisijos skaičiavimai atlikti ŠESD skaičiuokle.  </w:t>
      </w:r>
    </w:p>
    <w:p w14:paraId="389DD31D" w14:textId="23D7EA1A" w:rsidR="00FA0104" w:rsidRPr="002F0B68" w:rsidRDefault="007B4AFA" w:rsidP="005A5720">
      <w:pPr>
        <w:framePr w:w="13865" w:h="5866" w:hSpace="180" w:wrap="around" w:vAnchor="text" w:hAnchor="page" w:x="1486" w:y="9"/>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r w:rsidRPr="002F0B68">
        <w:rPr>
          <w:rFonts w:ascii="Times New Roman" w:hAnsi="Times New Roman" w:cs="Times New Roman"/>
          <w:color w:val="000000" w:themeColor="text1"/>
          <w:sz w:val="22"/>
          <w:szCs w:val="22"/>
          <w:lang w:val="lt-LT"/>
        </w:rPr>
        <w:t>Naudoti duomenys esamam Inspekcijos (2024 m. rugsėjo mėnesio)  270 darbuotojų skaičiui ir 71 vnt. tarnybinio transporto skaičiui.</w:t>
      </w:r>
    </w:p>
    <w:p w14:paraId="36E7A371" w14:textId="77777777" w:rsidR="00F15154" w:rsidRPr="002F0B68" w:rsidRDefault="002E70BA" w:rsidP="005A5720">
      <w:pPr>
        <w:framePr w:w="13865" w:h="5866" w:hSpace="180" w:wrap="around" w:vAnchor="text" w:hAnchor="page" w:x="1486" w:y="9"/>
        <w:pBdr>
          <w:top w:val="single" w:sz="6" w:space="1" w:color="auto"/>
          <w:left w:val="single" w:sz="6" w:space="1" w:color="auto"/>
          <w:bottom w:val="single" w:sz="6" w:space="1" w:color="auto"/>
          <w:right w:val="single" w:sz="6" w:space="1" w:color="auto"/>
        </w:pBdr>
        <w:jc w:val="both"/>
        <w:rPr>
          <w:rFonts w:ascii="Times New Roman" w:hAnsi="Times New Roman" w:cs="Times New Roman"/>
          <w:sz w:val="22"/>
          <w:szCs w:val="22"/>
          <w:lang w:val="lt-LT"/>
        </w:rPr>
      </w:pPr>
      <w:r w:rsidRPr="002F0B68">
        <w:rPr>
          <w:rFonts w:ascii="Times New Roman" w:hAnsi="Times New Roman" w:cs="Times New Roman"/>
          <w:sz w:val="22"/>
          <w:szCs w:val="22"/>
          <w:lang w:val="lt-LT"/>
        </w:rPr>
        <w:t xml:space="preserve">ŠESD emisijas baziniais metais, apima anglies dioksido (CO2), metano (CH4), azoto </w:t>
      </w:r>
      <w:proofErr w:type="spellStart"/>
      <w:r w:rsidRPr="002F0B68">
        <w:rPr>
          <w:rFonts w:ascii="Times New Roman" w:hAnsi="Times New Roman" w:cs="Times New Roman"/>
          <w:sz w:val="22"/>
          <w:szCs w:val="22"/>
          <w:lang w:val="lt-LT"/>
        </w:rPr>
        <w:t>suboksido</w:t>
      </w:r>
      <w:proofErr w:type="spellEnd"/>
      <w:r w:rsidRPr="002F0B68">
        <w:rPr>
          <w:rFonts w:ascii="Times New Roman" w:hAnsi="Times New Roman" w:cs="Times New Roman"/>
          <w:sz w:val="22"/>
          <w:szCs w:val="22"/>
          <w:lang w:val="lt-LT"/>
        </w:rPr>
        <w:t xml:space="preserve"> (N2O), taip pat fluorintų dujų (HFC, PFC, SF6 ir NF3) kiekį, išmetamą į atmosferą dėl Inspekcijos veiklos. </w:t>
      </w:r>
    </w:p>
    <w:p w14:paraId="3AAA07B9" w14:textId="37C5B619" w:rsidR="002E70BA" w:rsidRPr="002F0B68" w:rsidRDefault="002E70BA" w:rsidP="005A5720">
      <w:pPr>
        <w:framePr w:w="13865" w:h="5866" w:hSpace="180" w:wrap="around" w:vAnchor="text" w:hAnchor="page" w:x="1486" w:y="9"/>
        <w:pBdr>
          <w:top w:val="single" w:sz="6" w:space="1" w:color="auto"/>
          <w:left w:val="single" w:sz="6" w:space="1" w:color="auto"/>
          <w:bottom w:val="single" w:sz="6" w:space="1" w:color="auto"/>
          <w:right w:val="single" w:sz="6" w:space="1" w:color="auto"/>
        </w:pBdr>
        <w:jc w:val="both"/>
        <w:rPr>
          <w:rFonts w:ascii="Times New Roman" w:hAnsi="Times New Roman" w:cs="Times New Roman"/>
          <w:sz w:val="22"/>
          <w:szCs w:val="22"/>
          <w:lang w:val="lt-LT"/>
        </w:rPr>
      </w:pPr>
      <w:r w:rsidRPr="002F0B68">
        <w:rPr>
          <w:rFonts w:ascii="Times New Roman" w:hAnsi="Times New Roman" w:cs="Times New Roman"/>
          <w:sz w:val="22"/>
          <w:szCs w:val="22"/>
          <w:lang w:val="lt-LT"/>
        </w:rPr>
        <w:t>Tiesioginių ir netiesioginių ŠESD emisijų skaičiavimas grindžiamas ŠESD protokolu (angl. Greenhouse gas protocol, GHG protocol) ir apima tris lygius:</w:t>
      </w:r>
    </w:p>
    <w:p w14:paraId="27F7076B" w14:textId="77777777" w:rsidR="002E70BA" w:rsidRPr="002F0B68" w:rsidRDefault="002E70BA" w:rsidP="005A5720">
      <w:pPr>
        <w:framePr w:w="13865" w:h="5866" w:hSpace="180" w:wrap="around" w:vAnchor="text" w:hAnchor="page" w:x="1486" w:y="9"/>
        <w:pBdr>
          <w:top w:val="single" w:sz="6" w:space="1" w:color="auto"/>
          <w:left w:val="single" w:sz="6" w:space="1" w:color="auto"/>
          <w:bottom w:val="single" w:sz="6" w:space="1" w:color="auto"/>
          <w:right w:val="single" w:sz="6" w:space="1" w:color="auto"/>
        </w:pBdr>
        <w:jc w:val="both"/>
        <w:rPr>
          <w:rFonts w:ascii="Times New Roman" w:hAnsi="Times New Roman" w:cs="Times New Roman"/>
          <w:sz w:val="22"/>
          <w:szCs w:val="22"/>
          <w:lang w:val="lt-LT"/>
        </w:rPr>
      </w:pPr>
      <w:r w:rsidRPr="002F0B68">
        <w:rPr>
          <w:rFonts w:ascii="Times New Roman" w:hAnsi="Times New Roman" w:cs="Times New Roman"/>
          <w:sz w:val="22"/>
          <w:szCs w:val="22"/>
          <w:lang w:val="lt-LT"/>
        </w:rPr>
        <w:t>1 lygis, tai tiesioginės ŠESD emisijos iš Inspekcijos priklausančių ar jos kontroliuojamų šaltinių (įstaigos automobiliai). Dujos ar kitas iškastinis kuro deginimas Inspekcijos nuomos ar panaudos pagrindais  naudojamų patalpų šildymui nėra naudojamas, todėl nėra įtrauktas į ŠESD emisijų mažinimo priemonių planą;</w:t>
      </w:r>
    </w:p>
    <w:p w14:paraId="4AE46B16" w14:textId="0E45E567" w:rsidR="002E70BA" w:rsidRPr="002F0B68" w:rsidRDefault="002E70BA" w:rsidP="005A5720">
      <w:pPr>
        <w:framePr w:w="13865" w:h="5866" w:hSpace="180" w:wrap="around" w:vAnchor="text" w:hAnchor="page" w:x="1486" w:y="9"/>
        <w:pBdr>
          <w:top w:val="single" w:sz="6" w:space="1" w:color="auto"/>
          <w:left w:val="single" w:sz="6" w:space="1" w:color="auto"/>
          <w:bottom w:val="single" w:sz="6" w:space="1" w:color="auto"/>
          <w:right w:val="single" w:sz="6" w:space="1" w:color="auto"/>
        </w:pBdr>
        <w:jc w:val="both"/>
        <w:rPr>
          <w:rFonts w:ascii="Times New Roman" w:hAnsi="Times New Roman" w:cs="Times New Roman"/>
          <w:sz w:val="22"/>
          <w:szCs w:val="22"/>
          <w:lang w:val="lt-LT"/>
        </w:rPr>
      </w:pPr>
      <w:r w:rsidRPr="002F0B68">
        <w:rPr>
          <w:rFonts w:ascii="Times New Roman" w:hAnsi="Times New Roman" w:cs="Times New Roman"/>
          <w:sz w:val="22"/>
          <w:szCs w:val="22"/>
          <w:lang w:val="lt-LT"/>
        </w:rPr>
        <w:t xml:space="preserve">2 lygis (angl. Scope 2) Netiesioginės ŠESD emisijos, susidarančios dėl perkamų ir vartojamų energetinių paslaugų (pvz., elektros energijos tiekimas apšvietimui, darbo vietų aprūpinimui, patalpų vėsinimui, taip pat centralizuotas patalpų šildymas); </w:t>
      </w:r>
    </w:p>
    <w:p w14:paraId="37ED1551" w14:textId="77777777" w:rsidR="002E70BA" w:rsidRPr="002F0B68" w:rsidRDefault="002E70BA" w:rsidP="005A5720">
      <w:pPr>
        <w:framePr w:w="13865" w:h="5866" w:hSpace="180" w:wrap="around" w:vAnchor="text" w:hAnchor="page" w:x="1486" w:y="9"/>
        <w:pBdr>
          <w:top w:val="single" w:sz="6" w:space="1" w:color="auto"/>
          <w:left w:val="single" w:sz="6" w:space="1" w:color="auto"/>
          <w:bottom w:val="single" w:sz="6" w:space="1" w:color="auto"/>
          <w:right w:val="single" w:sz="6" w:space="1" w:color="auto"/>
        </w:pBdr>
        <w:jc w:val="both"/>
        <w:rPr>
          <w:rFonts w:ascii="Times New Roman" w:hAnsi="Times New Roman" w:cs="Times New Roman"/>
          <w:sz w:val="22"/>
          <w:szCs w:val="22"/>
          <w:lang w:val="lt-LT"/>
        </w:rPr>
      </w:pPr>
      <w:r w:rsidRPr="002F0B68">
        <w:rPr>
          <w:rFonts w:ascii="Times New Roman" w:hAnsi="Times New Roman" w:cs="Times New Roman"/>
          <w:sz w:val="22"/>
          <w:szCs w:val="22"/>
          <w:lang w:val="lt-LT"/>
        </w:rPr>
        <w:t xml:space="preserve">3 lygis (angl. Scope 3) Visos kitos netiesioginės ŠESD emisijos, susidarančios nepriklausančiuose šaltiniuose, perkamos prekės ir paslaugos, jų transportavimas, dėl Inspekcijos veiklos susidarančios atliekos, darbuotojų komandiruotės, taip pat darbuotojų kelionės į darbą ir iš darbo). </w:t>
      </w:r>
    </w:p>
    <w:p w14:paraId="090C5F20" w14:textId="77777777" w:rsidR="002E70BA" w:rsidRPr="002F0B68" w:rsidRDefault="002E70BA" w:rsidP="005A5720">
      <w:pPr>
        <w:framePr w:w="13865" w:h="5866" w:hSpace="180" w:wrap="around" w:vAnchor="text" w:hAnchor="page" w:x="1486" w:y="9"/>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p>
    <w:p w14:paraId="326805E8" w14:textId="5E9714E3" w:rsidR="00D62870" w:rsidRPr="002F0B68" w:rsidRDefault="00FA0104" w:rsidP="005A5720">
      <w:pPr>
        <w:framePr w:w="13865" w:h="5866" w:hSpace="180" w:wrap="around" w:vAnchor="text" w:hAnchor="page" w:x="1486" w:y="9"/>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r w:rsidRPr="002F0B68">
        <w:rPr>
          <w:rFonts w:ascii="Times New Roman" w:hAnsi="Times New Roman" w:cs="Times New Roman"/>
          <w:color w:val="000000" w:themeColor="text1"/>
          <w:sz w:val="22"/>
          <w:szCs w:val="22"/>
          <w:lang w:val="lt-LT"/>
        </w:rPr>
        <w:t>Už Inspekcijos ŠESD plano užtikrinimą atsakingas Inspekcijos Išteklių valdymo skyrius.</w:t>
      </w:r>
    </w:p>
    <w:p w14:paraId="19B515F9" w14:textId="77777777" w:rsidR="00CB226C" w:rsidRPr="002F0B68" w:rsidRDefault="00CB226C" w:rsidP="00FA0104">
      <w:pPr>
        <w:framePr w:w="13865" w:h="5866" w:hSpace="180" w:wrap="around" w:vAnchor="text" w:hAnchor="page" w:x="1486" w:y="9"/>
        <w:pBdr>
          <w:top w:val="single" w:sz="6" w:space="1" w:color="auto"/>
          <w:left w:val="single" w:sz="6" w:space="1" w:color="auto"/>
          <w:bottom w:val="single" w:sz="6" w:space="1" w:color="auto"/>
          <w:right w:val="single" w:sz="6" w:space="1" w:color="auto"/>
        </w:pBdr>
        <w:jc w:val="both"/>
        <w:rPr>
          <w:rFonts w:ascii="Times New Roman" w:hAnsi="Times New Roman" w:cs="Times New Roman"/>
          <w:i/>
          <w:iCs/>
          <w:color w:val="000000" w:themeColor="text1"/>
          <w:sz w:val="22"/>
          <w:szCs w:val="22"/>
          <w:lang w:val="lt-LT"/>
        </w:rPr>
      </w:pPr>
    </w:p>
    <w:p w14:paraId="59335E41" w14:textId="0D1926BE" w:rsidR="71A9BCD5" w:rsidRPr="002F0B68" w:rsidRDefault="71A9BCD5" w:rsidP="00AE750E">
      <w:pPr>
        <w:rPr>
          <w:rFonts w:ascii="Times New Roman" w:hAnsi="Times New Roman" w:cs="Times New Roman"/>
          <w:b/>
          <w:bCs/>
          <w:sz w:val="22"/>
          <w:szCs w:val="22"/>
          <w:lang w:val="lt-LT"/>
        </w:rPr>
      </w:pPr>
    </w:p>
    <w:p w14:paraId="409CA537" w14:textId="07C4495D" w:rsidR="71A9BCD5" w:rsidRPr="002F0B68" w:rsidRDefault="71A9BCD5" w:rsidP="71A9BCD5">
      <w:pPr>
        <w:rPr>
          <w:rFonts w:ascii="Times New Roman" w:hAnsi="Times New Roman" w:cs="Times New Roman"/>
          <w:b/>
          <w:bCs/>
          <w:sz w:val="22"/>
          <w:szCs w:val="22"/>
          <w:lang w:val="lt-LT"/>
        </w:rPr>
      </w:pPr>
    </w:p>
    <w:p w14:paraId="5D383B69" w14:textId="4C97A1A0" w:rsidR="71A9BCD5" w:rsidRPr="002F0B68" w:rsidRDefault="71A9BCD5" w:rsidP="71A9BCD5">
      <w:pPr>
        <w:jc w:val="both"/>
        <w:rPr>
          <w:rFonts w:ascii="Times New Roman" w:hAnsi="Times New Roman" w:cs="Times New Roman"/>
          <w:b/>
          <w:bCs/>
          <w:sz w:val="22"/>
          <w:szCs w:val="22"/>
          <w:lang w:val="lt-LT"/>
        </w:rPr>
      </w:pPr>
    </w:p>
    <w:p w14:paraId="7C1067D5" w14:textId="3DF7D05E" w:rsidR="7B380BC7" w:rsidRPr="002F0B68" w:rsidRDefault="7B380BC7" w:rsidP="00702F94">
      <w:pPr>
        <w:jc w:val="center"/>
        <w:rPr>
          <w:rFonts w:ascii="Times New Roman" w:hAnsi="Times New Roman" w:cs="Times New Roman"/>
          <w:b/>
          <w:bCs/>
          <w:sz w:val="22"/>
          <w:szCs w:val="22"/>
          <w:lang w:val="lt-LT"/>
        </w:rPr>
      </w:pPr>
      <w:r w:rsidRPr="002F0B68">
        <w:rPr>
          <w:rFonts w:ascii="Times New Roman" w:hAnsi="Times New Roman" w:cs="Times New Roman"/>
          <w:b/>
          <w:bCs/>
          <w:sz w:val="22"/>
          <w:szCs w:val="22"/>
          <w:lang w:val="lt-LT"/>
        </w:rPr>
        <w:lastRenderedPageBreak/>
        <w:t>II dalis. Įstaigos perėjimo prie klimatui neutralios veiklos planas</w:t>
      </w:r>
    </w:p>
    <w:p w14:paraId="4584E4B5" w14:textId="2F3B2F57" w:rsidR="71A9BCD5" w:rsidRPr="002F0B68" w:rsidRDefault="71A9BCD5" w:rsidP="71A9BCD5">
      <w:pPr>
        <w:spacing w:line="288" w:lineRule="auto"/>
        <w:rPr>
          <w:rFonts w:ascii="Times New Roman" w:hAnsi="Times New Roman" w:cs="Times New Roman"/>
          <w:sz w:val="22"/>
          <w:szCs w:val="22"/>
          <w:lang w:val="lt-LT"/>
        </w:rPr>
      </w:pPr>
    </w:p>
    <w:p w14:paraId="19D34D22" w14:textId="27ADD7C1" w:rsidR="7B380BC7" w:rsidRPr="002F0B68" w:rsidRDefault="7B380BC7" w:rsidP="00702F94">
      <w:pPr>
        <w:pStyle w:val="Sraopastraipa"/>
        <w:numPr>
          <w:ilvl w:val="0"/>
          <w:numId w:val="4"/>
        </w:numPr>
        <w:spacing w:after="120"/>
        <w:jc w:val="both"/>
        <w:rPr>
          <w:rFonts w:ascii="Times New Roman" w:hAnsi="Times New Roman" w:cs="Times New Roman"/>
          <w:b/>
          <w:bCs/>
          <w:sz w:val="22"/>
          <w:szCs w:val="22"/>
          <w:lang w:val="lt-LT"/>
        </w:rPr>
      </w:pPr>
      <w:r w:rsidRPr="002F0B68">
        <w:rPr>
          <w:rFonts w:ascii="Times New Roman" w:hAnsi="Times New Roman" w:cs="Times New Roman"/>
          <w:b/>
          <w:bCs/>
          <w:sz w:val="22"/>
          <w:szCs w:val="22"/>
          <w:lang w:val="lt-LT"/>
        </w:rPr>
        <w:t>Įvadas</w:t>
      </w:r>
    </w:p>
    <w:p w14:paraId="7E850F8F" w14:textId="77777777" w:rsidR="00FA0104" w:rsidRPr="002F0B68" w:rsidRDefault="00FA0104" w:rsidP="00FA0104">
      <w:pPr>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r w:rsidRPr="002F0B68">
        <w:rPr>
          <w:rFonts w:ascii="Times New Roman" w:hAnsi="Times New Roman" w:cs="Times New Roman"/>
          <w:color w:val="000000" w:themeColor="text1"/>
          <w:sz w:val="22"/>
          <w:szCs w:val="22"/>
          <w:lang w:val="lt-LT"/>
        </w:rPr>
        <w:t>Inspekcija yra Lietuvos Respublikos valstybės įstaiga atliekanti teritorijų planavimo, statybos bei žemės valstybinės priežiūrą atliekanti institucija.</w:t>
      </w:r>
    </w:p>
    <w:p w14:paraId="6CC14283" w14:textId="12B9EE78" w:rsidR="00C453E5" w:rsidRPr="002F0B68" w:rsidRDefault="00C453E5" w:rsidP="00FA0104">
      <w:pPr>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r w:rsidRPr="002F0B68">
        <w:rPr>
          <w:rFonts w:ascii="Times New Roman" w:hAnsi="Times New Roman" w:cs="Times New Roman"/>
          <w:color w:val="000000" w:themeColor="text1"/>
          <w:sz w:val="22"/>
          <w:szCs w:val="22"/>
          <w:lang w:val="lt-LT"/>
        </w:rPr>
        <w:t>veiklos sritys, kuriose įstaiga išmeta daugiausia ŠESD:</w:t>
      </w:r>
    </w:p>
    <w:p w14:paraId="5723BEF3" w14:textId="717D3355" w:rsidR="00FA0104" w:rsidRPr="002F0B68" w:rsidRDefault="00C453E5" w:rsidP="00FA0104">
      <w:pPr>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r w:rsidRPr="002F0B68">
        <w:rPr>
          <w:rFonts w:ascii="Times New Roman" w:hAnsi="Times New Roman" w:cs="Times New Roman"/>
          <w:color w:val="000000" w:themeColor="text1"/>
          <w:sz w:val="22"/>
          <w:szCs w:val="22"/>
          <w:lang w:val="lt-LT"/>
        </w:rPr>
        <w:t xml:space="preserve"> </w:t>
      </w:r>
      <w:r w:rsidR="00FA0104" w:rsidRPr="002F0B68">
        <w:rPr>
          <w:rFonts w:ascii="Times New Roman" w:hAnsi="Times New Roman" w:cs="Times New Roman"/>
          <w:color w:val="000000" w:themeColor="text1"/>
          <w:sz w:val="22"/>
          <w:szCs w:val="22"/>
          <w:lang w:val="lt-LT"/>
        </w:rPr>
        <w:t>- vykd</w:t>
      </w:r>
      <w:r w:rsidRPr="002F0B68">
        <w:rPr>
          <w:rFonts w:ascii="Times New Roman" w:hAnsi="Times New Roman" w:cs="Times New Roman"/>
          <w:color w:val="000000" w:themeColor="text1"/>
          <w:sz w:val="22"/>
          <w:szCs w:val="22"/>
          <w:lang w:val="lt-LT"/>
        </w:rPr>
        <w:t>ant</w:t>
      </w:r>
      <w:r w:rsidR="00FA0104" w:rsidRPr="002F0B68">
        <w:rPr>
          <w:rFonts w:ascii="Times New Roman" w:hAnsi="Times New Roman" w:cs="Times New Roman"/>
          <w:color w:val="000000" w:themeColor="text1"/>
          <w:sz w:val="22"/>
          <w:szCs w:val="22"/>
          <w:lang w:val="lt-LT"/>
        </w:rPr>
        <w:t xml:space="preserve"> teritorijų planavimo valstybinę priežiūrą;</w:t>
      </w:r>
    </w:p>
    <w:p w14:paraId="11615AD4" w14:textId="3DA2B279" w:rsidR="00FA0104" w:rsidRPr="002F0B68" w:rsidRDefault="00FA0104" w:rsidP="00FA0104">
      <w:pPr>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r w:rsidRPr="002F0B68">
        <w:rPr>
          <w:rFonts w:ascii="Times New Roman" w:hAnsi="Times New Roman" w:cs="Times New Roman"/>
          <w:color w:val="000000" w:themeColor="text1"/>
          <w:sz w:val="22"/>
          <w:szCs w:val="22"/>
          <w:lang w:val="lt-LT"/>
        </w:rPr>
        <w:t xml:space="preserve">- </w:t>
      </w:r>
      <w:r w:rsidR="00C453E5" w:rsidRPr="002F0B68">
        <w:rPr>
          <w:rFonts w:ascii="Times New Roman" w:hAnsi="Times New Roman" w:cs="Times New Roman"/>
          <w:color w:val="000000" w:themeColor="text1"/>
          <w:sz w:val="22"/>
          <w:szCs w:val="22"/>
          <w:lang w:val="lt-LT"/>
        </w:rPr>
        <w:t xml:space="preserve">vykdant </w:t>
      </w:r>
      <w:r w:rsidRPr="002F0B68">
        <w:rPr>
          <w:rFonts w:ascii="Times New Roman" w:hAnsi="Times New Roman" w:cs="Times New Roman"/>
          <w:color w:val="000000" w:themeColor="text1"/>
          <w:sz w:val="22"/>
          <w:szCs w:val="22"/>
          <w:lang w:val="lt-LT"/>
        </w:rPr>
        <w:t>statybos valstybinę priežiūrą;</w:t>
      </w:r>
    </w:p>
    <w:p w14:paraId="6098F48D" w14:textId="1BB7267E" w:rsidR="7B380BC7" w:rsidRPr="002F0B68" w:rsidRDefault="00FA0104" w:rsidP="00FA0104">
      <w:pPr>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r w:rsidRPr="002F0B68">
        <w:rPr>
          <w:rFonts w:ascii="Times New Roman" w:hAnsi="Times New Roman" w:cs="Times New Roman"/>
          <w:color w:val="000000" w:themeColor="text1"/>
          <w:sz w:val="22"/>
          <w:szCs w:val="22"/>
          <w:lang w:val="lt-LT"/>
        </w:rPr>
        <w:t xml:space="preserve">- </w:t>
      </w:r>
      <w:r w:rsidR="00C453E5" w:rsidRPr="002F0B68">
        <w:rPr>
          <w:rFonts w:ascii="Times New Roman" w:hAnsi="Times New Roman" w:cs="Times New Roman"/>
          <w:color w:val="000000" w:themeColor="text1"/>
          <w:sz w:val="22"/>
          <w:szCs w:val="22"/>
          <w:lang w:val="lt-LT"/>
        </w:rPr>
        <w:t xml:space="preserve">vykdant </w:t>
      </w:r>
      <w:r w:rsidRPr="002F0B68">
        <w:rPr>
          <w:rFonts w:ascii="Times New Roman" w:hAnsi="Times New Roman" w:cs="Times New Roman"/>
          <w:color w:val="000000" w:themeColor="text1"/>
          <w:sz w:val="22"/>
          <w:szCs w:val="22"/>
          <w:lang w:val="lt-LT"/>
        </w:rPr>
        <w:t xml:space="preserve">žemės naudojimo valstybinę priežiūrą. </w:t>
      </w:r>
    </w:p>
    <w:p w14:paraId="38EDEF58" w14:textId="69E6B549" w:rsidR="71A9BCD5" w:rsidRPr="002F0B68" w:rsidRDefault="71A9BCD5" w:rsidP="71A9BCD5">
      <w:pPr>
        <w:jc w:val="both"/>
        <w:rPr>
          <w:rFonts w:ascii="Times New Roman" w:hAnsi="Times New Roman" w:cs="Times New Roman"/>
          <w:b/>
          <w:bCs/>
          <w:sz w:val="22"/>
          <w:szCs w:val="22"/>
          <w:lang w:val="lt-LT"/>
        </w:rPr>
      </w:pPr>
    </w:p>
    <w:p w14:paraId="71DB2001" w14:textId="660EBCF1" w:rsidR="00371C1B" w:rsidRPr="002F0B68" w:rsidRDefault="00371C1B" w:rsidP="00B8544B">
      <w:pPr>
        <w:pStyle w:val="Sraopastraipa"/>
        <w:numPr>
          <w:ilvl w:val="0"/>
          <w:numId w:val="4"/>
        </w:numPr>
        <w:jc w:val="both"/>
        <w:rPr>
          <w:rFonts w:ascii="Times New Roman" w:hAnsi="Times New Roman" w:cs="Times New Roman"/>
          <w:b/>
          <w:bCs/>
          <w:sz w:val="22"/>
          <w:szCs w:val="22"/>
          <w:lang w:val="lt-LT"/>
        </w:rPr>
      </w:pPr>
      <w:hyperlink r:id="rId12" w:history="1">
        <w:r w:rsidRPr="002F0B68">
          <w:rPr>
            <w:rStyle w:val="Hipersaitas"/>
            <w:rFonts w:ascii="Times New Roman" w:hAnsi="Times New Roman" w:cs="Times New Roman"/>
            <w:b/>
            <w:bCs/>
            <w:sz w:val="22"/>
            <w:szCs w:val="22"/>
            <w:lang w:val="lt-LT"/>
          </w:rPr>
          <w:t>SSGG</w:t>
        </w:r>
      </w:hyperlink>
      <w:r w:rsidRPr="002F0B68">
        <w:rPr>
          <w:rFonts w:ascii="Times New Roman" w:hAnsi="Times New Roman" w:cs="Times New Roman"/>
          <w:b/>
          <w:bCs/>
          <w:sz w:val="22"/>
          <w:szCs w:val="22"/>
          <w:lang w:val="lt-LT"/>
        </w:rPr>
        <w:t xml:space="preserve"> analizė (Stiprybių, silpnybių, galimybių ir grėsmių analizė)</w:t>
      </w:r>
    </w:p>
    <w:p w14:paraId="6DC26DB5" w14:textId="77777777" w:rsidR="006E3462" w:rsidRPr="002F0B68" w:rsidRDefault="006E3462" w:rsidP="006E3462">
      <w:pPr>
        <w:pStyle w:val="Sraopastraipa"/>
        <w:jc w:val="both"/>
        <w:rPr>
          <w:rFonts w:ascii="Times New Roman" w:hAnsi="Times New Roman" w:cs="Times New Roman"/>
          <w:b/>
          <w:bCs/>
          <w:sz w:val="22"/>
          <w:szCs w:val="22"/>
          <w:lang w:val="lt-LT"/>
        </w:rPr>
      </w:pPr>
    </w:p>
    <w:p w14:paraId="0F3C4EA4" w14:textId="7CB87ABC" w:rsidR="00371C1B" w:rsidRPr="002F0B68" w:rsidRDefault="00371C1B" w:rsidP="00A14D24">
      <w:pPr>
        <w:pStyle w:val="Sraopastraipa"/>
        <w:numPr>
          <w:ilvl w:val="1"/>
          <w:numId w:val="4"/>
        </w:numPr>
        <w:jc w:val="both"/>
        <w:rPr>
          <w:rFonts w:ascii="Times New Roman" w:hAnsi="Times New Roman" w:cs="Times New Roman"/>
          <w:b/>
          <w:bCs/>
          <w:sz w:val="22"/>
          <w:szCs w:val="22"/>
          <w:lang w:val="lt-LT"/>
        </w:rPr>
      </w:pPr>
      <w:r w:rsidRPr="002F0B68">
        <w:rPr>
          <w:rFonts w:ascii="Times New Roman" w:hAnsi="Times New Roman" w:cs="Times New Roman"/>
          <w:b/>
          <w:bCs/>
          <w:sz w:val="22"/>
          <w:szCs w:val="22"/>
          <w:lang w:val="lt-LT"/>
        </w:rPr>
        <w:t>Stiprybės</w:t>
      </w:r>
    </w:p>
    <w:p w14:paraId="254C2820" w14:textId="50308857" w:rsidR="00371C1B" w:rsidRPr="002F0B68" w:rsidRDefault="0027787D" w:rsidP="37BACBD9">
      <w:pPr>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r w:rsidRPr="002F0B68">
        <w:rPr>
          <w:rFonts w:ascii="Times New Roman" w:hAnsi="Times New Roman" w:cs="Times New Roman"/>
          <w:color w:val="000000" w:themeColor="text1"/>
          <w:sz w:val="22"/>
          <w:szCs w:val="22"/>
          <w:lang w:val="lt-LT"/>
        </w:rPr>
        <w:t>Inspekcija</w:t>
      </w:r>
      <w:r w:rsidR="00915C1D" w:rsidRPr="002F0B68">
        <w:rPr>
          <w:rFonts w:ascii="Times New Roman" w:hAnsi="Times New Roman" w:cs="Times New Roman"/>
          <w:color w:val="000000" w:themeColor="text1"/>
          <w:sz w:val="22"/>
          <w:szCs w:val="22"/>
          <w:lang w:val="lt-LT"/>
        </w:rPr>
        <w:t xml:space="preserve"> nuosekliai planuoja ir vykdo priemones, susijusias su klimatui neutralia veikla</w:t>
      </w:r>
      <w:r w:rsidR="6C90457C" w:rsidRPr="002F0B68">
        <w:rPr>
          <w:rFonts w:ascii="Times New Roman" w:hAnsi="Times New Roman" w:cs="Times New Roman"/>
          <w:color w:val="000000" w:themeColor="text1"/>
          <w:sz w:val="22"/>
          <w:szCs w:val="22"/>
          <w:lang w:val="lt-LT"/>
        </w:rPr>
        <w:t>, iš esmės yra perėjusi prie elektroninių dokumentų rengimo</w:t>
      </w:r>
      <w:r w:rsidR="00915C1D" w:rsidRPr="002F0B68">
        <w:rPr>
          <w:rFonts w:ascii="Times New Roman" w:hAnsi="Times New Roman" w:cs="Times New Roman"/>
          <w:color w:val="000000" w:themeColor="text1"/>
          <w:sz w:val="22"/>
          <w:szCs w:val="22"/>
          <w:lang w:val="lt-LT"/>
        </w:rPr>
        <w:t>.</w:t>
      </w:r>
      <w:r w:rsidRPr="002F0B68">
        <w:rPr>
          <w:rFonts w:ascii="Times New Roman" w:hAnsi="Times New Roman" w:cs="Times New Roman"/>
          <w:color w:val="000000" w:themeColor="text1"/>
          <w:sz w:val="22"/>
          <w:szCs w:val="22"/>
          <w:lang w:val="lt-LT"/>
        </w:rPr>
        <w:t xml:space="preserve"> Inspekcijos viršininko įsakym</w:t>
      </w:r>
      <w:r w:rsidR="00915C1D" w:rsidRPr="002F0B68">
        <w:rPr>
          <w:rFonts w:ascii="Times New Roman" w:hAnsi="Times New Roman" w:cs="Times New Roman"/>
          <w:color w:val="000000" w:themeColor="text1"/>
          <w:sz w:val="22"/>
          <w:szCs w:val="22"/>
          <w:lang w:val="lt-LT"/>
        </w:rPr>
        <w:t>u</w:t>
      </w:r>
      <w:r w:rsidRPr="002F0B68">
        <w:rPr>
          <w:rFonts w:ascii="Times New Roman" w:hAnsi="Times New Roman" w:cs="Times New Roman"/>
          <w:color w:val="000000" w:themeColor="text1"/>
          <w:sz w:val="22"/>
          <w:szCs w:val="22"/>
          <w:lang w:val="lt-LT"/>
        </w:rPr>
        <w:t xml:space="preserve"> „Dėl Valstybinės teritorijų planavimo ir statybos inspekcijos prie Aplinkos ministerijos tausaus išteklių naudojimo priemonių plano patvirtinimo“ </w:t>
      </w:r>
      <w:r w:rsidR="00915C1D" w:rsidRPr="002F0B68">
        <w:rPr>
          <w:rFonts w:ascii="Times New Roman" w:hAnsi="Times New Roman" w:cs="Times New Roman"/>
          <w:color w:val="000000" w:themeColor="text1"/>
          <w:sz w:val="22"/>
          <w:szCs w:val="22"/>
          <w:lang w:val="lt-LT"/>
        </w:rPr>
        <w:t xml:space="preserve">patvirtintas Tausių išteklių naudojimo priemonių planas </w:t>
      </w:r>
      <w:r w:rsidRPr="002F0B68">
        <w:rPr>
          <w:rFonts w:ascii="Times New Roman" w:hAnsi="Times New Roman" w:cs="Times New Roman"/>
          <w:color w:val="000000" w:themeColor="text1"/>
          <w:sz w:val="22"/>
          <w:szCs w:val="22"/>
          <w:lang w:val="lt-LT"/>
        </w:rPr>
        <w:t>(toliau – Tausiu išteklių planas). Tausių išteklių planas parengtas Lietuvos Respublikos aplinkos ministerijos kancler</w:t>
      </w:r>
      <w:r w:rsidR="00915C1D" w:rsidRPr="002F0B68">
        <w:rPr>
          <w:rFonts w:ascii="Times New Roman" w:hAnsi="Times New Roman" w:cs="Times New Roman"/>
          <w:color w:val="000000" w:themeColor="text1"/>
          <w:sz w:val="22"/>
          <w:szCs w:val="22"/>
          <w:lang w:val="lt-LT"/>
        </w:rPr>
        <w:t>io</w:t>
      </w:r>
      <w:r w:rsidRPr="002F0B68">
        <w:rPr>
          <w:rFonts w:ascii="Times New Roman" w:hAnsi="Times New Roman" w:cs="Times New Roman"/>
          <w:color w:val="000000" w:themeColor="text1"/>
          <w:sz w:val="22"/>
          <w:szCs w:val="22"/>
          <w:lang w:val="lt-LT"/>
        </w:rPr>
        <w:t xml:space="preserve"> 2018 m. birželio 12 d. potvarkio Nr. D2-59 ,,Dėl Rekomendacijų Aplinkos ministerijai pavaldžioms institucijoms dėl tausaus išteklių naudojimo ir ekologinių principų perkėlimo į viešąjį sektorių pasidalijant ministerijos gerąja praktika“. Inspekcijos Tausi</w:t>
      </w:r>
      <w:r w:rsidR="00541739" w:rsidRPr="002F0B68">
        <w:rPr>
          <w:rFonts w:ascii="Times New Roman" w:hAnsi="Times New Roman" w:cs="Times New Roman"/>
          <w:color w:val="000000" w:themeColor="text1"/>
          <w:sz w:val="22"/>
          <w:szCs w:val="22"/>
          <w:lang w:val="lt-LT"/>
        </w:rPr>
        <w:t>ų</w:t>
      </w:r>
      <w:r w:rsidRPr="002F0B68">
        <w:rPr>
          <w:rFonts w:ascii="Times New Roman" w:hAnsi="Times New Roman" w:cs="Times New Roman"/>
          <w:color w:val="000000" w:themeColor="text1"/>
          <w:sz w:val="22"/>
          <w:szCs w:val="22"/>
          <w:lang w:val="lt-LT"/>
        </w:rPr>
        <w:t xml:space="preserve"> išteklių plano priemonės yra vykdomos bei prisideda prie ŠESD mažinimo (kaip pvz. „Maksimaliai naudotis įsigytu elektromobiliu vykstant į netolimas komandiruotes“</w:t>
      </w:r>
      <w:r w:rsidR="008C2AD6" w:rsidRPr="002F0B68">
        <w:rPr>
          <w:rFonts w:ascii="Times New Roman" w:hAnsi="Times New Roman" w:cs="Times New Roman"/>
          <w:color w:val="000000" w:themeColor="text1"/>
          <w:sz w:val="22"/>
          <w:szCs w:val="22"/>
          <w:lang w:val="lt-LT"/>
        </w:rPr>
        <w:t xml:space="preserve">, </w:t>
      </w:r>
      <w:r w:rsidRPr="002F0B68">
        <w:rPr>
          <w:rFonts w:ascii="Times New Roman" w:hAnsi="Times New Roman" w:cs="Times New Roman"/>
          <w:color w:val="000000" w:themeColor="text1"/>
          <w:sz w:val="22"/>
          <w:szCs w:val="22"/>
          <w:lang w:val="lt-LT"/>
        </w:rPr>
        <w:t xml:space="preserve"> „Tarnybiniu transportu vykstant į tolimesnes komandiruotes (ta pačia kryptimi), kooperuotis skirtingų padalinių darbuotojams arba vykti viešuoju transportu“</w:t>
      </w:r>
      <w:r w:rsidR="008C035F" w:rsidRPr="002F0B68">
        <w:rPr>
          <w:rFonts w:ascii="Times New Roman" w:hAnsi="Times New Roman" w:cs="Times New Roman"/>
          <w:color w:val="000000" w:themeColor="text1"/>
          <w:sz w:val="22"/>
          <w:szCs w:val="22"/>
          <w:lang w:val="lt-LT"/>
        </w:rPr>
        <w:t xml:space="preserve">, </w:t>
      </w:r>
      <w:r w:rsidR="00AC5C4E" w:rsidRPr="002F0B68">
        <w:rPr>
          <w:rFonts w:ascii="Times New Roman" w:hAnsi="Times New Roman" w:cs="Times New Roman"/>
          <w:color w:val="000000" w:themeColor="text1"/>
          <w:sz w:val="22"/>
          <w:szCs w:val="22"/>
          <w:lang w:val="lt-LT"/>
        </w:rPr>
        <w:t>,,</w:t>
      </w:r>
      <w:r w:rsidR="00391D89" w:rsidRPr="002F0B68">
        <w:rPr>
          <w:rFonts w:ascii="Times New Roman" w:eastAsia="Calibri" w:hAnsi="Times New Roman" w:cs="Times New Roman"/>
          <w:sz w:val="22"/>
          <w:szCs w:val="22"/>
          <w:lang w:val="lt-LT"/>
        </w:rPr>
        <w:t>K</w:t>
      </w:r>
      <w:r w:rsidR="008545E4" w:rsidRPr="002F0B68">
        <w:rPr>
          <w:rFonts w:ascii="Times New Roman" w:eastAsia="Calibri" w:hAnsi="Times New Roman" w:cs="Times New Roman"/>
          <w:sz w:val="22"/>
          <w:szCs w:val="22"/>
          <w:lang w:val="lt-LT"/>
        </w:rPr>
        <w:t>ai įmanoma, vykdyti tik žaliuosius pirkimus</w:t>
      </w:r>
      <w:r w:rsidR="00AC5C4E" w:rsidRPr="002F0B68">
        <w:rPr>
          <w:rFonts w:ascii="Times New Roman" w:eastAsia="Calibri" w:hAnsi="Times New Roman" w:cs="Times New Roman"/>
          <w:sz w:val="22"/>
          <w:szCs w:val="22"/>
          <w:lang w:val="lt-LT"/>
        </w:rPr>
        <w:t xml:space="preserve">“, </w:t>
      </w:r>
      <w:r w:rsidR="00FD74DD" w:rsidRPr="002F0B68">
        <w:rPr>
          <w:rFonts w:ascii="Times New Roman" w:eastAsia="Calibri" w:hAnsi="Times New Roman" w:cs="Times New Roman"/>
          <w:sz w:val="22"/>
          <w:szCs w:val="22"/>
          <w:lang w:val="lt-LT"/>
        </w:rPr>
        <w:t>,,</w:t>
      </w:r>
      <w:r w:rsidR="00391D89" w:rsidRPr="002F0B68">
        <w:rPr>
          <w:rFonts w:ascii="Times New Roman" w:eastAsia="Calibri" w:hAnsi="Times New Roman" w:cs="Times New Roman"/>
          <w:sz w:val="22"/>
          <w:szCs w:val="22"/>
          <w:lang w:val="lt-LT"/>
        </w:rPr>
        <w:t>K</w:t>
      </w:r>
      <w:r w:rsidR="00FD74DD" w:rsidRPr="002F0B68">
        <w:rPr>
          <w:rFonts w:ascii="Times New Roman" w:eastAsia="Calibri" w:hAnsi="Times New Roman" w:cs="Times New Roman"/>
          <w:sz w:val="22"/>
          <w:szCs w:val="22"/>
          <w:lang w:val="lt-LT"/>
        </w:rPr>
        <w:t xml:space="preserve">ompiuteriuose, mobiliuosiuose telefonuose, planšetėse </w:t>
      </w:r>
      <w:r w:rsidR="00C23C9E" w:rsidRPr="002F0B68">
        <w:rPr>
          <w:rFonts w:ascii="Times New Roman" w:eastAsia="Calibri" w:hAnsi="Times New Roman" w:cs="Times New Roman"/>
          <w:sz w:val="22"/>
          <w:szCs w:val="22"/>
          <w:lang w:val="lt-LT"/>
        </w:rPr>
        <w:t>ir kituose įrenginiuose į</w:t>
      </w:r>
      <w:r w:rsidR="00FD74DD" w:rsidRPr="002F0B68">
        <w:rPr>
          <w:rFonts w:ascii="Times New Roman" w:eastAsia="Calibri" w:hAnsi="Times New Roman" w:cs="Times New Roman"/>
          <w:sz w:val="22"/>
          <w:szCs w:val="22"/>
          <w:lang w:val="lt-LT"/>
        </w:rPr>
        <w:t>jungti energijos taupymo funkcijas</w:t>
      </w:r>
      <w:r w:rsidR="008E18D6" w:rsidRPr="002F0B68">
        <w:rPr>
          <w:rFonts w:ascii="Times New Roman" w:eastAsia="Calibri" w:hAnsi="Times New Roman" w:cs="Times New Roman"/>
          <w:sz w:val="22"/>
          <w:szCs w:val="22"/>
          <w:lang w:val="lt-LT"/>
        </w:rPr>
        <w:t>“</w:t>
      </w:r>
      <w:r w:rsidR="00A87ADA" w:rsidRPr="002F0B68">
        <w:rPr>
          <w:rFonts w:ascii="Times New Roman" w:eastAsia="Calibri" w:hAnsi="Times New Roman" w:cs="Times New Roman"/>
          <w:sz w:val="22"/>
          <w:szCs w:val="22"/>
          <w:lang w:val="lt-LT"/>
        </w:rPr>
        <w:t>, ,,</w:t>
      </w:r>
      <w:r w:rsidR="00C23C9E" w:rsidRPr="002F0B68">
        <w:rPr>
          <w:rFonts w:ascii="Times New Roman" w:hAnsi="Times New Roman" w:cs="Times New Roman"/>
          <w:sz w:val="22"/>
          <w:szCs w:val="22"/>
          <w:lang w:val="lt-LT"/>
        </w:rPr>
        <w:t>E</w:t>
      </w:r>
      <w:r w:rsidR="00A87ADA" w:rsidRPr="002F0B68">
        <w:rPr>
          <w:rFonts w:ascii="Times New Roman" w:hAnsi="Times New Roman" w:cs="Times New Roman"/>
          <w:sz w:val="22"/>
          <w:szCs w:val="22"/>
          <w:lang w:val="lt-LT"/>
        </w:rPr>
        <w:t>nergijos vartojančią įrangą, t. y. bendrų patalpų apšvietimą, kopijavimo aparatus, spausdintuvus, fakso aparatus ir kitą įrangą darbo dienos pabaigoje, prieš savaitgalį ir nenaudojant išjungti iš elektros tinklo“,</w:t>
      </w:r>
      <w:r w:rsidR="001C6451" w:rsidRPr="002F0B68">
        <w:rPr>
          <w:rFonts w:ascii="Times New Roman" w:hAnsi="Times New Roman" w:cs="Times New Roman"/>
          <w:sz w:val="22"/>
          <w:szCs w:val="22"/>
          <w:lang w:val="lt-LT"/>
        </w:rPr>
        <w:t xml:space="preserve"> ,,Popierinius dokumentus rengti tik tada, kai tai numato teisės aktai, spausdinti ant abiejų popieriaus lapo pusių, kai tai neprieštarauja dokumentų tvarkymo taisyklėms. Nespausdinti elektroninių dokumentų į popierines bylas</w:t>
      </w:r>
      <w:r w:rsidR="00564AC5" w:rsidRPr="002F0B68">
        <w:rPr>
          <w:rFonts w:ascii="Times New Roman" w:hAnsi="Times New Roman" w:cs="Times New Roman"/>
          <w:sz w:val="22"/>
          <w:szCs w:val="22"/>
          <w:lang w:val="lt-LT"/>
        </w:rPr>
        <w:t>“</w:t>
      </w:r>
      <w:r w:rsidRPr="002F0B68">
        <w:rPr>
          <w:rFonts w:ascii="Times New Roman" w:hAnsi="Times New Roman" w:cs="Times New Roman"/>
          <w:color w:val="000000" w:themeColor="text1"/>
          <w:sz w:val="22"/>
          <w:szCs w:val="22"/>
          <w:lang w:val="lt-LT"/>
        </w:rPr>
        <w:t xml:space="preserve"> ir taip toliau).</w:t>
      </w:r>
    </w:p>
    <w:p w14:paraId="6CF32F63" w14:textId="7D76DF2B" w:rsidR="00915C1D" w:rsidRPr="002F0B68" w:rsidRDefault="008C2AD6" w:rsidP="37BACBD9">
      <w:pPr>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r w:rsidRPr="002F0B68">
        <w:rPr>
          <w:rFonts w:ascii="Times New Roman" w:hAnsi="Times New Roman" w:cs="Times New Roman"/>
          <w:color w:val="000000" w:themeColor="text1"/>
          <w:sz w:val="22"/>
          <w:szCs w:val="22"/>
          <w:lang w:val="lt-LT"/>
        </w:rPr>
        <w:t xml:space="preserve">Inspekcijoje </w:t>
      </w:r>
      <w:r w:rsidR="14D8392E" w:rsidRPr="002F0B68">
        <w:rPr>
          <w:rFonts w:ascii="Times New Roman" w:hAnsi="Times New Roman" w:cs="Times New Roman"/>
          <w:color w:val="000000" w:themeColor="text1"/>
          <w:sz w:val="22"/>
          <w:szCs w:val="22"/>
          <w:lang w:val="lt-LT"/>
        </w:rPr>
        <w:t>išplėtotas</w:t>
      </w:r>
      <w:r w:rsidRPr="002F0B68">
        <w:rPr>
          <w:rFonts w:ascii="Times New Roman" w:hAnsi="Times New Roman" w:cs="Times New Roman"/>
          <w:color w:val="000000" w:themeColor="text1"/>
          <w:sz w:val="22"/>
          <w:szCs w:val="22"/>
          <w:lang w:val="lt-LT"/>
        </w:rPr>
        <w:t xml:space="preserve"> </w:t>
      </w:r>
      <w:r w:rsidR="73279E53" w:rsidRPr="002F0B68">
        <w:rPr>
          <w:rFonts w:ascii="Times New Roman" w:hAnsi="Times New Roman" w:cs="Times New Roman"/>
          <w:color w:val="000000" w:themeColor="text1"/>
          <w:sz w:val="22"/>
          <w:szCs w:val="22"/>
          <w:lang w:val="lt-LT"/>
        </w:rPr>
        <w:t>hibridini</w:t>
      </w:r>
      <w:r w:rsidR="38FBB220" w:rsidRPr="002F0B68">
        <w:rPr>
          <w:rFonts w:ascii="Times New Roman" w:hAnsi="Times New Roman" w:cs="Times New Roman"/>
          <w:color w:val="000000" w:themeColor="text1"/>
          <w:sz w:val="22"/>
          <w:szCs w:val="22"/>
          <w:lang w:val="lt-LT"/>
        </w:rPr>
        <w:t>o darbo</w:t>
      </w:r>
      <w:r w:rsidRPr="002F0B68">
        <w:rPr>
          <w:rFonts w:ascii="Times New Roman" w:hAnsi="Times New Roman" w:cs="Times New Roman"/>
          <w:color w:val="000000" w:themeColor="text1"/>
          <w:sz w:val="22"/>
          <w:szCs w:val="22"/>
          <w:lang w:val="lt-LT"/>
        </w:rPr>
        <w:t xml:space="preserve"> modeli</w:t>
      </w:r>
      <w:r w:rsidR="776A5AB1" w:rsidRPr="002F0B68">
        <w:rPr>
          <w:rFonts w:ascii="Times New Roman" w:hAnsi="Times New Roman" w:cs="Times New Roman"/>
          <w:color w:val="000000" w:themeColor="text1"/>
          <w:sz w:val="22"/>
          <w:szCs w:val="22"/>
          <w:lang w:val="lt-LT"/>
        </w:rPr>
        <w:t>s</w:t>
      </w:r>
      <w:r w:rsidRPr="002F0B68">
        <w:rPr>
          <w:rFonts w:ascii="Times New Roman" w:hAnsi="Times New Roman" w:cs="Times New Roman"/>
          <w:color w:val="000000" w:themeColor="text1"/>
          <w:sz w:val="22"/>
          <w:szCs w:val="22"/>
          <w:lang w:val="lt-LT"/>
        </w:rPr>
        <w:t>, k</w:t>
      </w:r>
      <w:r w:rsidR="0B28E08B" w:rsidRPr="002F0B68">
        <w:rPr>
          <w:rFonts w:ascii="Times New Roman" w:hAnsi="Times New Roman" w:cs="Times New Roman"/>
          <w:color w:val="000000" w:themeColor="text1"/>
          <w:sz w:val="22"/>
          <w:szCs w:val="22"/>
          <w:lang w:val="lt-LT"/>
        </w:rPr>
        <w:t>uris</w:t>
      </w:r>
      <w:r w:rsidRPr="002F0B68">
        <w:rPr>
          <w:rFonts w:ascii="Times New Roman" w:hAnsi="Times New Roman" w:cs="Times New Roman"/>
          <w:color w:val="000000" w:themeColor="text1"/>
          <w:sz w:val="22"/>
          <w:szCs w:val="22"/>
          <w:lang w:val="lt-LT"/>
        </w:rPr>
        <w:t xml:space="preserve"> prisideda prie klimatui neutralios veiklos (dirbant nuotoliu nepatiriamos kuro s</w:t>
      </w:r>
      <w:r w:rsidR="21BD790C" w:rsidRPr="002F0B68">
        <w:rPr>
          <w:rFonts w:ascii="Times New Roman" w:hAnsi="Times New Roman" w:cs="Times New Roman"/>
          <w:color w:val="000000" w:themeColor="text1"/>
          <w:sz w:val="22"/>
          <w:szCs w:val="22"/>
          <w:lang w:val="lt-LT"/>
        </w:rPr>
        <w:t>ą</w:t>
      </w:r>
      <w:r w:rsidRPr="002F0B68">
        <w:rPr>
          <w:rFonts w:ascii="Times New Roman" w:hAnsi="Times New Roman" w:cs="Times New Roman"/>
          <w:color w:val="000000" w:themeColor="text1"/>
          <w:sz w:val="22"/>
          <w:szCs w:val="22"/>
          <w:lang w:val="lt-LT"/>
        </w:rPr>
        <w:t>naudos, mažinamas patalpų šildymas ir pan.).</w:t>
      </w:r>
    </w:p>
    <w:p w14:paraId="4DD0CBED" w14:textId="19C50EE8" w:rsidR="00DB659A" w:rsidRPr="002F0B68" w:rsidRDefault="00DB659A" w:rsidP="37BACBD9">
      <w:pPr>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r w:rsidRPr="002F0B68">
        <w:rPr>
          <w:rFonts w:ascii="Times New Roman" w:hAnsi="Times New Roman" w:cs="Times New Roman"/>
          <w:color w:val="000000" w:themeColor="text1"/>
          <w:sz w:val="22"/>
          <w:szCs w:val="22"/>
          <w:lang w:val="lt-LT"/>
        </w:rPr>
        <w:t>Inspekcija turi kvalifikuotų specialistų, kurie gerai išmano teritorijų planavimo ir statybos reguliavimo sritis. Tai leidžia efektyviai įgyvendinti aplinkosaugos priemones ir užtikrinti, kad nauji projektai atitiktų aukštus tvarumo standartus</w:t>
      </w:r>
      <w:r w:rsidR="00E82215" w:rsidRPr="002F0B68">
        <w:rPr>
          <w:rFonts w:ascii="Times New Roman" w:hAnsi="Times New Roman" w:cs="Times New Roman"/>
          <w:color w:val="000000" w:themeColor="text1"/>
          <w:sz w:val="22"/>
          <w:szCs w:val="22"/>
          <w:lang w:val="lt-LT"/>
        </w:rPr>
        <w:t xml:space="preserve">. </w:t>
      </w:r>
    </w:p>
    <w:p w14:paraId="29AC3241" w14:textId="19524A46" w:rsidR="008C2AD6" w:rsidRPr="002F0B68" w:rsidRDefault="008C2AD6" w:rsidP="37BACBD9">
      <w:pPr>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r w:rsidRPr="002F0B68">
        <w:rPr>
          <w:rFonts w:ascii="Times New Roman" w:hAnsi="Times New Roman" w:cs="Times New Roman"/>
          <w:color w:val="000000" w:themeColor="text1"/>
          <w:sz w:val="22"/>
          <w:szCs w:val="22"/>
          <w:lang w:val="lt-LT"/>
        </w:rPr>
        <w:t>Inspekcijoje veikia kokybės vadybos sistema, kurios principais remiantis organizuojami, peržiūrimi, matuojami procesai</w:t>
      </w:r>
      <w:r w:rsidR="601B0B9B" w:rsidRPr="002F0B68">
        <w:rPr>
          <w:rFonts w:ascii="Times New Roman" w:hAnsi="Times New Roman" w:cs="Times New Roman"/>
          <w:color w:val="000000" w:themeColor="text1"/>
          <w:sz w:val="22"/>
          <w:szCs w:val="22"/>
          <w:lang w:val="lt-LT"/>
        </w:rPr>
        <w:t xml:space="preserve"> ir yra papildomos galimybės veiklos tobulinimui</w:t>
      </w:r>
      <w:r w:rsidRPr="002F0B68">
        <w:rPr>
          <w:rFonts w:ascii="Times New Roman" w:hAnsi="Times New Roman" w:cs="Times New Roman"/>
          <w:color w:val="000000" w:themeColor="text1"/>
          <w:sz w:val="22"/>
          <w:szCs w:val="22"/>
          <w:lang w:val="lt-LT"/>
        </w:rPr>
        <w:t xml:space="preserve">. </w:t>
      </w:r>
    </w:p>
    <w:p w14:paraId="15729C5C" w14:textId="55F9B97C" w:rsidR="00FA79F8" w:rsidRPr="00121961" w:rsidRDefault="00595BDD" w:rsidP="37BACBD9">
      <w:pPr>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lang w:val="lt-LT"/>
        </w:rPr>
      </w:pPr>
      <w:r w:rsidRPr="002F0B68">
        <w:rPr>
          <w:rFonts w:ascii="Times New Roman" w:hAnsi="Times New Roman" w:cs="Times New Roman"/>
          <w:color w:val="000000" w:themeColor="text1"/>
          <w:sz w:val="22"/>
          <w:szCs w:val="22"/>
          <w:lang w:val="lt-LT"/>
        </w:rPr>
        <w:t>Inspekcija  aktyviai informuoja visuomenę apie tvarios statybos ir teritorijų planavimo svarbą, taip skatindama visuomenės sąmoningumą ir palaikymą aplinkosaugos iniciatyvoms</w:t>
      </w:r>
      <w:r w:rsidR="00121961">
        <w:rPr>
          <w:rFonts w:ascii="Times New Roman" w:hAnsi="Times New Roman" w:cs="Times New Roman"/>
          <w:color w:val="000000" w:themeColor="text1"/>
          <w:sz w:val="22"/>
          <w:szCs w:val="22"/>
          <w:lang w:val="lt-LT"/>
        </w:rPr>
        <w:t>.</w:t>
      </w:r>
    </w:p>
    <w:p w14:paraId="04CD86DB" w14:textId="0A42B1CA" w:rsidR="00BB7967" w:rsidRPr="003C7B1F" w:rsidRDefault="007E267F" w:rsidP="37BACBD9">
      <w:pPr>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r w:rsidRPr="002F0B68">
        <w:rPr>
          <w:rFonts w:ascii="Times New Roman" w:hAnsi="Times New Roman" w:cs="Times New Roman"/>
          <w:color w:val="000000" w:themeColor="text1"/>
          <w:sz w:val="22"/>
          <w:szCs w:val="22"/>
          <w:lang w:val="lt-LT"/>
        </w:rPr>
        <w:t xml:space="preserve">Inspekcija naudoja </w:t>
      </w:r>
      <w:r w:rsidR="00BB7967" w:rsidRPr="002F0B68">
        <w:rPr>
          <w:rFonts w:ascii="Times New Roman" w:hAnsi="Times New Roman" w:cs="Times New Roman"/>
          <w:color w:val="000000" w:themeColor="text1"/>
          <w:sz w:val="22"/>
          <w:szCs w:val="22"/>
          <w:lang w:val="lt-LT"/>
        </w:rPr>
        <w:t xml:space="preserve">modernias technologijas, tokias kaip GIS (geografinės informacinės sistemos) ir duomenų analizė, </w:t>
      </w:r>
      <w:r w:rsidR="00802F25" w:rsidRPr="002F0B68">
        <w:rPr>
          <w:rFonts w:ascii="Times New Roman" w:hAnsi="Times New Roman" w:cs="Times New Roman"/>
          <w:color w:val="000000" w:themeColor="text1"/>
          <w:sz w:val="22"/>
          <w:szCs w:val="22"/>
          <w:lang w:val="lt-LT"/>
        </w:rPr>
        <w:t>todėl</w:t>
      </w:r>
      <w:r w:rsidR="00BB7967" w:rsidRPr="002F0B68">
        <w:rPr>
          <w:rFonts w:ascii="Times New Roman" w:hAnsi="Times New Roman" w:cs="Times New Roman"/>
          <w:color w:val="000000" w:themeColor="text1"/>
          <w:sz w:val="22"/>
          <w:szCs w:val="22"/>
          <w:lang w:val="lt-LT"/>
        </w:rPr>
        <w:t xml:space="preserve"> gali </w:t>
      </w:r>
      <w:r w:rsidR="004D41BC" w:rsidRPr="002F0B68">
        <w:rPr>
          <w:rFonts w:ascii="Times New Roman" w:hAnsi="Times New Roman" w:cs="Times New Roman"/>
          <w:color w:val="000000" w:themeColor="text1"/>
          <w:sz w:val="22"/>
          <w:szCs w:val="22"/>
          <w:lang w:val="lt-LT"/>
        </w:rPr>
        <w:t xml:space="preserve">nuotoliu </w:t>
      </w:r>
      <w:r w:rsidR="00BB7967" w:rsidRPr="002F0B68">
        <w:rPr>
          <w:rFonts w:ascii="Times New Roman" w:hAnsi="Times New Roman" w:cs="Times New Roman"/>
          <w:color w:val="000000" w:themeColor="text1"/>
          <w:sz w:val="22"/>
          <w:szCs w:val="22"/>
          <w:lang w:val="lt-LT"/>
        </w:rPr>
        <w:t>vertinti ir stebėti teritorijų naudojimą bei statybos projektų poveikį aplinkai</w:t>
      </w:r>
      <w:r w:rsidR="00BB7967" w:rsidRPr="003C7B1F">
        <w:rPr>
          <w:rFonts w:ascii="Times New Roman" w:hAnsi="Times New Roman" w:cs="Times New Roman"/>
          <w:color w:val="000000" w:themeColor="text1"/>
          <w:sz w:val="22"/>
          <w:szCs w:val="22"/>
          <w:lang w:val="lt-LT"/>
        </w:rPr>
        <w:t>.</w:t>
      </w:r>
    </w:p>
    <w:p w14:paraId="0AD22B03" w14:textId="6E1FDA66" w:rsidR="008C2AD6" w:rsidRPr="003C7B1F" w:rsidRDefault="008C2AD6" w:rsidP="37BACBD9">
      <w:pPr>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r w:rsidRPr="003C7B1F">
        <w:rPr>
          <w:rFonts w:ascii="Times New Roman" w:hAnsi="Times New Roman" w:cs="Times New Roman"/>
          <w:color w:val="000000" w:themeColor="text1"/>
          <w:sz w:val="22"/>
          <w:szCs w:val="22"/>
          <w:lang w:val="lt-LT"/>
        </w:rPr>
        <w:t xml:space="preserve">Inspekcijos darbuotojai yra sąmoningi ir atsakingi, todėl įsitraukia į Tausaus išteklių plano veiklas. </w:t>
      </w:r>
    </w:p>
    <w:p w14:paraId="5DD067E3" w14:textId="62C7F456" w:rsidR="3A534D29" w:rsidRPr="003C7B1F" w:rsidRDefault="3A534D29" w:rsidP="37BACBD9">
      <w:pPr>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r w:rsidRPr="003C7B1F">
        <w:rPr>
          <w:rFonts w:ascii="Times New Roman" w:hAnsi="Times New Roman" w:cs="Times New Roman"/>
          <w:color w:val="000000" w:themeColor="text1"/>
          <w:sz w:val="22"/>
          <w:szCs w:val="22"/>
          <w:lang w:val="lt-LT"/>
        </w:rPr>
        <w:t xml:space="preserve">Pažymėtina, kad Inspekcijoje parengiamų </w:t>
      </w:r>
      <w:r w:rsidR="00263195" w:rsidRPr="003C7B1F">
        <w:rPr>
          <w:rFonts w:ascii="Times New Roman" w:hAnsi="Times New Roman" w:cs="Times New Roman"/>
          <w:color w:val="000000" w:themeColor="text1"/>
          <w:sz w:val="22"/>
          <w:szCs w:val="22"/>
          <w:lang w:val="lt-LT"/>
        </w:rPr>
        <w:t xml:space="preserve">siunčiamų bei vidaus </w:t>
      </w:r>
      <w:r w:rsidRPr="003C7B1F">
        <w:rPr>
          <w:rFonts w:ascii="Times New Roman" w:hAnsi="Times New Roman" w:cs="Times New Roman"/>
          <w:color w:val="000000" w:themeColor="text1"/>
          <w:sz w:val="22"/>
          <w:szCs w:val="22"/>
          <w:lang w:val="lt-LT"/>
        </w:rPr>
        <w:t>elektroninių dokumentų</w:t>
      </w:r>
      <w:r w:rsidR="00C059B5" w:rsidRPr="003C7B1F">
        <w:rPr>
          <w:rFonts w:ascii="Times New Roman" w:hAnsi="Times New Roman" w:cs="Times New Roman"/>
          <w:color w:val="000000" w:themeColor="text1"/>
          <w:sz w:val="22"/>
          <w:szCs w:val="22"/>
          <w:lang w:val="lt-LT"/>
        </w:rPr>
        <w:t xml:space="preserve"> nuo visų dokumentų </w:t>
      </w:r>
      <w:r w:rsidR="00995855" w:rsidRPr="003C7B1F">
        <w:rPr>
          <w:rFonts w:ascii="Times New Roman" w:hAnsi="Times New Roman" w:cs="Times New Roman"/>
          <w:color w:val="000000" w:themeColor="text1"/>
          <w:sz w:val="22"/>
          <w:szCs w:val="22"/>
          <w:lang w:val="lt-LT"/>
        </w:rPr>
        <w:t xml:space="preserve">(neįtraukiant </w:t>
      </w:r>
      <w:r w:rsidR="00120831" w:rsidRPr="003C7B1F">
        <w:rPr>
          <w:rFonts w:ascii="Times New Roman" w:hAnsi="Times New Roman" w:cs="Times New Roman"/>
          <w:color w:val="000000" w:themeColor="text1"/>
          <w:sz w:val="22"/>
          <w:szCs w:val="22"/>
          <w:lang w:val="lt-LT"/>
        </w:rPr>
        <w:t xml:space="preserve">popierinių dokumentų, kuriuos būtina rengti </w:t>
      </w:r>
      <w:r w:rsidR="00577677" w:rsidRPr="003C7B1F">
        <w:rPr>
          <w:rFonts w:ascii="Times New Roman" w:hAnsi="Times New Roman" w:cs="Times New Roman"/>
          <w:color w:val="000000" w:themeColor="text1"/>
          <w:sz w:val="22"/>
          <w:szCs w:val="22"/>
          <w:lang w:val="lt-LT"/>
        </w:rPr>
        <w:t>laikantis teisės aktų reikalavimų) dalis</w:t>
      </w:r>
      <w:r w:rsidR="00120831" w:rsidRPr="003C7B1F">
        <w:rPr>
          <w:rFonts w:ascii="Times New Roman" w:hAnsi="Times New Roman" w:cs="Times New Roman"/>
          <w:color w:val="000000" w:themeColor="text1"/>
          <w:sz w:val="22"/>
          <w:szCs w:val="22"/>
          <w:lang w:val="lt-LT"/>
        </w:rPr>
        <w:t xml:space="preserve"> </w:t>
      </w:r>
      <w:r w:rsidRPr="003C7B1F">
        <w:rPr>
          <w:rFonts w:ascii="Times New Roman" w:hAnsi="Times New Roman" w:cs="Times New Roman"/>
          <w:color w:val="000000" w:themeColor="text1"/>
          <w:sz w:val="22"/>
          <w:szCs w:val="22"/>
          <w:lang w:val="lt-LT"/>
        </w:rPr>
        <w:t xml:space="preserve"> </w:t>
      </w:r>
      <w:r w:rsidR="00404BD5" w:rsidRPr="003C7B1F">
        <w:rPr>
          <w:rFonts w:ascii="Times New Roman" w:hAnsi="Times New Roman" w:cs="Times New Roman"/>
          <w:color w:val="000000" w:themeColor="text1"/>
          <w:sz w:val="22"/>
          <w:szCs w:val="22"/>
          <w:lang w:val="lt-LT"/>
        </w:rPr>
        <w:t xml:space="preserve">2022 metais </w:t>
      </w:r>
      <w:r w:rsidR="00554EA3" w:rsidRPr="003C7B1F">
        <w:rPr>
          <w:rFonts w:ascii="Times New Roman" w:hAnsi="Times New Roman" w:cs="Times New Roman"/>
          <w:color w:val="000000" w:themeColor="text1"/>
          <w:sz w:val="22"/>
          <w:szCs w:val="22"/>
          <w:lang w:val="lt-LT"/>
        </w:rPr>
        <w:t xml:space="preserve">siekė </w:t>
      </w:r>
      <w:r w:rsidR="00404BD5" w:rsidRPr="003C7B1F">
        <w:rPr>
          <w:rFonts w:ascii="Times New Roman" w:hAnsi="Times New Roman" w:cs="Times New Roman"/>
          <w:color w:val="000000" w:themeColor="text1"/>
          <w:sz w:val="22"/>
          <w:szCs w:val="22"/>
          <w:lang w:val="lt-LT"/>
        </w:rPr>
        <w:t>96,95 proc.,</w:t>
      </w:r>
      <w:r w:rsidR="001C5F8B" w:rsidRPr="003C7B1F">
        <w:rPr>
          <w:rFonts w:ascii="Times New Roman" w:hAnsi="Times New Roman" w:cs="Times New Roman"/>
          <w:color w:val="000000" w:themeColor="text1"/>
          <w:sz w:val="22"/>
          <w:szCs w:val="22"/>
          <w:lang w:val="lt-LT"/>
        </w:rPr>
        <w:t xml:space="preserve"> o </w:t>
      </w:r>
      <w:r w:rsidR="00404BD5" w:rsidRPr="003C7B1F">
        <w:rPr>
          <w:rFonts w:ascii="Times New Roman" w:hAnsi="Times New Roman" w:cs="Times New Roman"/>
          <w:color w:val="000000" w:themeColor="text1"/>
          <w:sz w:val="22"/>
          <w:szCs w:val="22"/>
          <w:lang w:val="lt-LT"/>
        </w:rPr>
        <w:t xml:space="preserve"> 2023 metais – 97,93 proc</w:t>
      </w:r>
      <w:r w:rsidR="00EB6113" w:rsidRPr="003C7B1F">
        <w:rPr>
          <w:rFonts w:ascii="Times New Roman" w:hAnsi="Times New Roman" w:cs="Times New Roman"/>
          <w:color w:val="000000" w:themeColor="text1"/>
          <w:sz w:val="22"/>
          <w:szCs w:val="22"/>
          <w:lang w:val="lt-LT"/>
        </w:rPr>
        <w:t>.</w:t>
      </w:r>
      <w:r w:rsidR="00404BD5" w:rsidRPr="003C7B1F">
        <w:rPr>
          <w:rFonts w:ascii="Times New Roman" w:hAnsi="Times New Roman" w:cs="Times New Roman"/>
          <w:color w:val="000000" w:themeColor="text1"/>
          <w:sz w:val="22"/>
          <w:szCs w:val="22"/>
          <w:lang w:val="lt-LT"/>
        </w:rPr>
        <w:t xml:space="preserve"> </w:t>
      </w:r>
    </w:p>
    <w:p w14:paraId="268528E2" w14:textId="77777777" w:rsidR="00E36570" w:rsidRPr="003C7B1F" w:rsidRDefault="00E36570" w:rsidP="00371C1B">
      <w:pPr>
        <w:pBdr>
          <w:top w:val="single" w:sz="6" w:space="1" w:color="auto"/>
          <w:left w:val="single" w:sz="6" w:space="1" w:color="auto"/>
          <w:bottom w:val="single" w:sz="6" w:space="1" w:color="auto"/>
          <w:right w:val="single" w:sz="6" w:space="1" w:color="auto"/>
        </w:pBdr>
        <w:jc w:val="both"/>
        <w:rPr>
          <w:rFonts w:ascii="Times New Roman" w:hAnsi="Times New Roman" w:cs="Times New Roman"/>
          <w:i/>
          <w:iCs/>
          <w:color w:val="000000" w:themeColor="text1"/>
          <w:sz w:val="22"/>
          <w:szCs w:val="22"/>
          <w:lang w:val="lt-LT"/>
        </w:rPr>
      </w:pPr>
    </w:p>
    <w:p w14:paraId="7429D2AB" w14:textId="77777777" w:rsidR="006E3462" w:rsidRPr="003C7B1F" w:rsidRDefault="006E3462" w:rsidP="006E3462">
      <w:pPr>
        <w:pStyle w:val="Sraopastraipa"/>
        <w:ind w:left="1080"/>
        <w:jc w:val="both"/>
        <w:rPr>
          <w:rFonts w:ascii="Times New Roman" w:hAnsi="Times New Roman" w:cs="Times New Roman"/>
          <w:b/>
          <w:bCs/>
          <w:sz w:val="22"/>
          <w:szCs w:val="22"/>
          <w:lang w:val="lt-LT"/>
        </w:rPr>
      </w:pPr>
    </w:p>
    <w:p w14:paraId="5C5FAE49" w14:textId="56F79C08" w:rsidR="00371C1B" w:rsidRPr="003C7B1F" w:rsidRDefault="00371C1B" w:rsidP="00A14D24">
      <w:pPr>
        <w:pStyle w:val="Sraopastraipa"/>
        <w:numPr>
          <w:ilvl w:val="1"/>
          <w:numId w:val="4"/>
        </w:numPr>
        <w:jc w:val="both"/>
        <w:rPr>
          <w:rFonts w:ascii="Times New Roman" w:hAnsi="Times New Roman" w:cs="Times New Roman"/>
          <w:b/>
          <w:bCs/>
          <w:sz w:val="22"/>
          <w:szCs w:val="22"/>
          <w:lang w:val="lt-LT"/>
        </w:rPr>
      </w:pPr>
      <w:r w:rsidRPr="003C7B1F">
        <w:rPr>
          <w:rFonts w:ascii="Times New Roman" w:hAnsi="Times New Roman" w:cs="Times New Roman"/>
          <w:b/>
          <w:bCs/>
          <w:sz w:val="22"/>
          <w:szCs w:val="22"/>
          <w:lang w:val="lt-LT"/>
        </w:rPr>
        <w:t>Silpnybės</w:t>
      </w:r>
    </w:p>
    <w:p w14:paraId="0FABC327" w14:textId="7B73C627" w:rsidR="00371C1B" w:rsidRPr="003C7B1F" w:rsidRDefault="00320C3E" w:rsidP="00320C3E">
      <w:pPr>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bookmarkStart w:id="2" w:name="_Hlk181254732"/>
      <w:r w:rsidRPr="003C7B1F">
        <w:rPr>
          <w:rFonts w:ascii="Times New Roman" w:hAnsi="Times New Roman" w:cs="Times New Roman"/>
          <w:color w:val="000000" w:themeColor="text1"/>
          <w:sz w:val="22"/>
          <w:szCs w:val="22"/>
          <w:lang w:val="lt-LT"/>
        </w:rPr>
        <w:t>Inspekcijai trūksta finansinių priemonių, kad greitu laiku galėtų ženkliai sumažinti turimų taršių automobilių skaičių</w:t>
      </w:r>
      <w:bookmarkEnd w:id="2"/>
      <w:r w:rsidRPr="003C7B1F">
        <w:rPr>
          <w:rFonts w:ascii="Times New Roman" w:hAnsi="Times New Roman" w:cs="Times New Roman"/>
          <w:color w:val="000000" w:themeColor="text1"/>
          <w:sz w:val="22"/>
          <w:szCs w:val="22"/>
          <w:lang w:val="lt-LT"/>
        </w:rPr>
        <w:t>.</w:t>
      </w:r>
    </w:p>
    <w:p w14:paraId="63BED0D8" w14:textId="0B4F675B" w:rsidR="008C2AD6" w:rsidRPr="003C7B1F" w:rsidRDefault="008C2AD6" w:rsidP="37BACBD9">
      <w:pPr>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r w:rsidRPr="003C7B1F">
        <w:rPr>
          <w:rFonts w:ascii="Times New Roman" w:hAnsi="Times New Roman" w:cs="Times New Roman"/>
          <w:color w:val="000000" w:themeColor="text1"/>
          <w:sz w:val="22"/>
          <w:szCs w:val="22"/>
          <w:lang w:val="lt-LT"/>
        </w:rPr>
        <w:t xml:space="preserve">Inspekcijos veiklos pobūdis lemia prievolę atlikti patikrinimus vietoje (vykdant statybos, žemės naudojimo valstybinės priežiūros funkcijas), todėl išvengti </w:t>
      </w:r>
      <w:r w:rsidR="00BC6F1B" w:rsidRPr="003C7B1F">
        <w:rPr>
          <w:rFonts w:ascii="Times New Roman" w:hAnsi="Times New Roman" w:cs="Times New Roman"/>
          <w:color w:val="000000" w:themeColor="text1"/>
          <w:sz w:val="22"/>
          <w:szCs w:val="22"/>
          <w:lang w:val="lt-LT"/>
        </w:rPr>
        <w:t>transporto priemonių</w:t>
      </w:r>
      <w:r w:rsidR="66B12733" w:rsidRPr="003C7B1F">
        <w:rPr>
          <w:rFonts w:ascii="Times New Roman" w:hAnsi="Times New Roman" w:cs="Times New Roman"/>
          <w:color w:val="000000" w:themeColor="text1"/>
          <w:sz w:val="22"/>
          <w:szCs w:val="22"/>
          <w:lang w:val="lt-LT"/>
        </w:rPr>
        <w:t xml:space="preserve"> </w:t>
      </w:r>
      <w:r w:rsidR="003C7B1F" w:rsidRPr="003C7B1F">
        <w:rPr>
          <w:rFonts w:ascii="Times New Roman" w:hAnsi="Times New Roman" w:cs="Times New Roman"/>
          <w:color w:val="000000" w:themeColor="text1"/>
          <w:sz w:val="22"/>
          <w:szCs w:val="22"/>
          <w:lang w:val="lt-LT"/>
        </w:rPr>
        <w:t>naudojimo neįmanoma</w:t>
      </w:r>
      <w:r w:rsidR="00BC6F1B" w:rsidRPr="003C7B1F">
        <w:rPr>
          <w:rFonts w:ascii="Times New Roman" w:hAnsi="Times New Roman" w:cs="Times New Roman"/>
          <w:color w:val="000000" w:themeColor="text1"/>
          <w:sz w:val="22"/>
          <w:szCs w:val="22"/>
          <w:lang w:val="lt-LT"/>
        </w:rPr>
        <w:t xml:space="preserve">. </w:t>
      </w:r>
    </w:p>
    <w:p w14:paraId="6A47FF51" w14:textId="10EAC716" w:rsidR="00CC6943" w:rsidRPr="003C7B1F" w:rsidRDefault="00310D2F" w:rsidP="00CC6943">
      <w:pPr>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r w:rsidRPr="003C7B1F">
        <w:rPr>
          <w:rFonts w:ascii="Times New Roman" w:hAnsi="Times New Roman" w:cs="Times New Roman"/>
          <w:color w:val="000000" w:themeColor="text1"/>
          <w:sz w:val="22"/>
          <w:szCs w:val="22"/>
          <w:lang w:val="lt-LT"/>
        </w:rPr>
        <w:t xml:space="preserve">Inspekcijoje juntamas </w:t>
      </w:r>
      <w:r w:rsidR="006438C2" w:rsidRPr="003C7B1F">
        <w:rPr>
          <w:rFonts w:ascii="Times New Roman" w:hAnsi="Times New Roman" w:cs="Times New Roman"/>
          <w:color w:val="000000" w:themeColor="text1"/>
          <w:sz w:val="22"/>
          <w:szCs w:val="22"/>
          <w:lang w:val="lt-LT"/>
        </w:rPr>
        <w:t>ž</w:t>
      </w:r>
      <w:r w:rsidR="00CC6943" w:rsidRPr="003C7B1F">
        <w:rPr>
          <w:rFonts w:ascii="Times New Roman" w:hAnsi="Times New Roman" w:cs="Times New Roman"/>
          <w:color w:val="000000" w:themeColor="text1"/>
          <w:sz w:val="22"/>
          <w:szCs w:val="22"/>
          <w:lang w:val="lt-LT"/>
        </w:rPr>
        <w:t>mogiškųjų resursų trūkumas</w:t>
      </w:r>
      <w:r w:rsidRPr="003C7B1F">
        <w:rPr>
          <w:rFonts w:ascii="Times New Roman" w:hAnsi="Times New Roman" w:cs="Times New Roman"/>
          <w:color w:val="000000" w:themeColor="text1"/>
          <w:sz w:val="22"/>
          <w:szCs w:val="22"/>
          <w:lang w:val="lt-LT"/>
        </w:rPr>
        <w:t xml:space="preserve">. </w:t>
      </w:r>
      <w:r w:rsidR="00943618" w:rsidRPr="003C7B1F">
        <w:rPr>
          <w:rFonts w:ascii="Times New Roman" w:hAnsi="Times New Roman" w:cs="Times New Roman"/>
          <w:color w:val="000000" w:themeColor="text1"/>
          <w:sz w:val="22"/>
          <w:szCs w:val="22"/>
          <w:lang w:val="lt-LT"/>
        </w:rPr>
        <w:t>Specialistų t</w:t>
      </w:r>
      <w:r w:rsidR="00145F88" w:rsidRPr="003C7B1F">
        <w:rPr>
          <w:rFonts w:ascii="Times New Roman" w:hAnsi="Times New Roman" w:cs="Times New Roman"/>
          <w:color w:val="000000" w:themeColor="text1"/>
          <w:sz w:val="22"/>
          <w:szCs w:val="22"/>
          <w:lang w:val="lt-LT"/>
        </w:rPr>
        <w:t>rūkumas</w:t>
      </w:r>
      <w:r w:rsidR="00943618" w:rsidRPr="003C7B1F">
        <w:rPr>
          <w:rFonts w:ascii="Times New Roman" w:hAnsi="Times New Roman" w:cs="Times New Roman"/>
          <w:color w:val="000000" w:themeColor="text1"/>
          <w:sz w:val="22"/>
          <w:szCs w:val="22"/>
          <w:lang w:val="lt-LT"/>
        </w:rPr>
        <w:t xml:space="preserve"> lemia poreikį vykti į tolimesnes patikrinimo vietas, kas</w:t>
      </w:r>
      <w:r w:rsidR="00CC6943" w:rsidRPr="003C7B1F">
        <w:rPr>
          <w:rFonts w:ascii="Times New Roman" w:hAnsi="Times New Roman" w:cs="Times New Roman"/>
          <w:color w:val="000000" w:themeColor="text1"/>
          <w:sz w:val="22"/>
          <w:szCs w:val="22"/>
          <w:lang w:val="lt-LT"/>
        </w:rPr>
        <w:t xml:space="preserve">, </w:t>
      </w:r>
      <w:r w:rsidR="00943618" w:rsidRPr="003C7B1F">
        <w:rPr>
          <w:rFonts w:ascii="Times New Roman" w:hAnsi="Times New Roman" w:cs="Times New Roman"/>
          <w:color w:val="000000" w:themeColor="text1"/>
          <w:sz w:val="22"/>
          <w:szCs w:val="22"/>
          <w:lang w:val="lt-LT"/>
        </w:rPr>
        <w:t xml:space="preserve">atitinkamai gali sudaryti didesnes kuro sąnaudas. </w:t>
      </w:r>
      <w:r w:rsidR="00145F88" w:rsidRPr="003C7B1F">
        <w:rPr>
          <w:rFonts w:ascii="Times New Roman" w:hAnsi="Times New Roman" w:cs="Times New Roman"/>
          <w:color w:val="000000" w:themeColor="text1"/>
          <w:sz w:val="22"/>
          <w:szCs w:val="22"/>
          <w:lang w:val="lt-LT"/>
        </w:rPr>
        <w:t xml:space="preserve"> </w:t>
      </w:r>
    </w:p>
    <w:p w14:paraId="5386DCEB" w14:textId="04230F03" w:rsidR="00DE4CFC" w:rsidRPr="003C7B1F" w:rsidRDefault="009D6F37" w:rsidP="37BACBD9">
      <w:pPr>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r w:rsidRPr="003C7B1F">
        <w:rPr>
          <w:rFonts w:ascii="Times New Roman" w:hAnsi="Times New Roman" w:cs="Times New Roman"/>
          <w:color w:val="000000" w:themeColor="text1"/>
          <w:sz w:val="22"/>
          <w:szCs w:val="22"/>
          <w:lang w:val="lt-LT"/>
        </w:rPr>
        <w:t xml:space="preserve">Siekiant mažinti ŠESD </w:t>
      </w:r>
      <w:r w:rsidR="0018659E" w:rsidRPr="003C7B1F">
        <w:rPr>
          <w:rFonts w:ascii="Times New Roman" w:hAnsi="Times New Roman" w:cs="Times New Roman"/>
          <w:color w:val="000000" w:themeColor="text1"/>
          <w:sz w:val="22"/>
          <w:szCs w:val="22"/>
          <w:lang w:val="lt-LT"/>
        </w:rPr>
        <w:t xml:space="preserve">emisijas naujų technologijų diegimas yra </w:t>
      </w:r>
      <w:r w:rsidR="00A23BC4" w:rsidRPr="003C7B1F">
        <w:rPr>
          <w:rFonts w:ascii="Times New Roman" w:hAnsi="Times New Roman" w:cs="Times New Roman"/>
          <w:color w:val="000000" w:themeColor="text1"/>
          <w:sz w:val="22"/>
          <w:szCs w:val="22"/>
          <w:lang w:val="lt-LT"/>
        </w:rPr>
        <w:t xml:space="preserve">neišvengiamas, </w:t>
      </w:r>
      <w:r w:rsidR="00CC6943" w:rsidRPr="003C7B1F">
        <w:rPr>
          <w:rFonts w:ascii="Times New Roman" w:hAnsi="Times New Roman" w:cs="Times New Roman"/>
          <w:color w:val="000000" w:themeColor="text1"/>
          <w:sz w:val="22"/>
          <w:szCs w:val="22"/>
          <w:lang w:val="lt-LT"/>
        </w:rPr>
        <w:t>tačiau jų integracija į esamas sistemas gali būti sudėtinga ir brangi</w:t>
      </w:r>
      <w:r w:rsidR="00751A33" w:rsidRPr="003C7B1F">
        <w:rPr>
          <w:rFonts w:ascii="Times New Roman" w:hAnsi="Times New Roman" w:cs="Times New Roman"/>
          <w:color w:val="000000" w:themeColor="text1"/>
          <w:sz w:val="22"/>
          <w:szCs w:val="22"/>
          <w:lang w:val="lt-LT"/>
        </w:rPr>
        <w:t>.</w:t>
      </w:r>
    </w:p>
    <w:p w14:paraId="37FAACFA" w14:textId="3BA8607E" w:rsidR="008F1178" w:rsidRPr="003C7B1F" w:rsidRDefault="008F1178" w:rsidP="37BACBD9">
      <w:pPr>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r w:rsidRPr="003C7B1F">
        <w:rPr>
          <w:rFonts w:ascii="Times New Roman" w:hAnsi="Times New Roman" w:cs="Times New Roman"/>
          <w:color w:val="000000" w:themeColor="text1"/>
          <w:sz w:val="22"/>
          <w:szCs w:val="22"/>
          <w:lang w:val="lt-LT"/>
        </w:rPr>
        <w:t>Inspekcijoje 2023 m. gruodžio 31 d. dirbo 216 darbuotoj</w:t>
      </w:r>
      <w:r w:rsidR="3BA2B67E" w:rsidRPr="003C7B1F">
        <w:rPr>
          <w:rFonts w:ascii="Times New Roman" w:hAnsi="Times New Roman" w:cs="Times New Roman"/>
          <w:color w:val="000000" w:themeColor="text1"/>
          <w:sz w:val="22"/>
          <w:szCs w:val="22"/>
          <w:lang w:val="lt-LT"/>
        </w:rPr>
        <w:t>ų</w:t>
      </w:r>
      <w:r w:rsidRPr="003C7B1F">
        <w:rPr>
          <w:rFonts w:ascii="Times New Roman" w:hAnsi="Times New Roman" w:cs="Times New Roman"/>
          <w:color w:val="000000" w:themeColor="text1"/>
          <w:sz w:val="22"/>
          <w:szCs w:val="22"/>
          <w:lang w:val="lt-LT"/>
        </w:rPr>
        <w:t xml:space="preserve">,  pasikeitus Lietuvos Respublikos žemės įstatymui ir kitiems teisės aktams Inspekcijai nuo 2024 m. sausio 1 d. perduotos žemės naudojimo valstybinės kontrolės (priežiūros) funkcijos, todėl 2024 m. rugsėjo mėn. darbuotojų skaičius Inspekcijoje yra 267 darbuotojai, kas sudaro apie  20 proc. padidėjimą. Taip pat tarnybinio transporto skaičius 2023 m. pabaigoje buvo 56 vnt., o 2024 m. rugsėjo mėn. turime 71 vnt., kas taip pat sudaro apie  20 proc. </w:t>
      </w:r>
      <w:r w:rsidR="46C67B04" w:rsidRPr="003C7B1F">
        <w:rPr>
          <w:rFonts w:ascii="Times New Roman" w:hAnsi="Times New Roman" w:cs="Times New Roman"/>
          <w:color w:val="000000" w:themeColor="text1"/>
          <w:sz w:val="22"/>
          <w:szCs w:val="22"/>
          <w:lang w:val="lt-LT"/>
        </w:rPr>
        <w:t>P</w:t>
      </w:r>
      <w:r w:rsidRPr="003C7B1F">
        <w:rPr>
          <w:rFonts w:ascii="Times New Roman" w:hAnsi="Times New Roman" w:cs="Times New Roman"/>
          <w:color w:val="000000" w:themeColor="text1"/>
          <w:sz w:val="22"/>
          <w:szCs w:val="22"/>
          <w:lang w:val="lt-LT"/>
        </w:rPr>
        <w:t>adidėjimą.</w:t>
      </w:r>
      <w:r w:rsidR="46C67B04" w:rsidRPr="003C7B1F">
        <w:rPr>
          <w:rFonts w:ascii="Times New Roman" w:hAnsi="Times New Roman" w:cs="Times New Roman"/>
          <w:color w:val="000000" w:themeColor="text1"/>
          <w:sz w:val="22"/>
          <w:szCs w:val="22"/>
          <w:lang w:val="lt-LT"/>
        </w:rPr>
        <w:t xml:space="preserve"> Darbuotojų skaičiaus didėjimas lemia ir energijos sąnaudų pokyčius.</w:t>
      </w:r>
    </w:p>
    <w:p w14:paraId="74A7BC01" w14:textId="77777777" w:rsidR="006E3462" w:rsidRPr="003C7B1F" w:rsidRDefault="006E3462" w:rsidP="006E3462">
      <w:pPr>
        <w:pStyle w:val="Sraopastraipa"/>
        <w:ind w:left="1080"/>
        <w:jc w:val="both"/>
        <w:rPr>
          <w:rFonts w:ascii="Times New Roman" w:hAnsi="Times New Roman" w:cs="Times New Roman"/>
          <w:b/>
          <w:bCs/>
          <w:sz w:val="22"/>
          <w:szCs w:val="22"/>
          <w:lang w:val="lt-LT"/>
        </w:rPr>
      </w:pPr>
    </w:p>
    <w:p w14:paraId="74CFB2C4" w14:textId="0383DC51" w:rsidR="00371C1B" w:rsidRPr="003C7B1F" w:rsidRDefault="00371C1B" w:rsidP="00A14D24">
      <w:pPr>
        <w:pStyle w:val="Sraopastraipa"/>
        <w:numPr>
          <w:ilvl w:val="1"/>
          <w:numId w:val="4"/>
        </w:numPr>
        <w:jc w:val="both"/>
        <w:rPr>
          <w:rFonts w:ascii="Times New Roman" w:hAnsi="Times New Roman" w:cs="Times New Roman"/>
          <w:b/>
          <w:bCs/>
          <w:sz w:val="22"/>
          <w:szCs w:val="22"/>
          <w:lang w:val="lt-LT"/>
        </w:rPr>
      </w:pPr>
      <w:r w:rsidRPr="003C7B1F">
        <w:rPr>
          <w:rFonts w:ascii="Times New Roman" w:hAnsi="Times New Roman" w:cs="Times New Roman"/>
          <w:b/>
          <w:bCs/>
          <w:sz w:val="22"/>
          <w:szCs w:val="22"/>
          <w:lang w:val="lt-LT"/>
        </w:rPr>
        <w:t>Galimybės</w:t>
      </w:r>
    </w:p>
    <w:p w14:paraId="535C2368" w14:textId="0E1B0FDA" w:rsidR="00371C1B" w:rsidRPr="003C7B1F" w:rsidRDefault="7F8E90FB" w:rsidP="37BACBD9">
      <w:pPr>
        <w:pBdr>
          <w:top w:val="single" w:sz="6" w:space="1" w:color="auto"/>
          <w:left w:val="single" w:sz="6" w:space="1" w:color="auto"/>
          <w:bottom w:val="single" w:sz="6" w:space="0" w:color="auto"/>
          <w:right w:val="single" w:sz="6" w:space="1" w:color="auto"/>
        </w:pBdr>
        <w:jc w:val="both"/>
        <w:rPr>
          <w:rFonts w:ascii="Times New Roman" w:hAnsi="Times New Roman" w:cs="Times New Roman"/>
          <w:color w:val="000000" w:themeColor="text1"/>
          <w:sz w:val="22"/>
          <w:szCs w:val="22"/>
          <w:lang w:val="lt-LT"/>
        </w:rPr>
      </w:pPr>
      <w:r w:rsidRPr="003C7B1F">
        <w:rPr>
          <w:rFonts w:ascii="Times New Roman" w:hAnsi="Times New Roman" w:cs="Times New Roman"/>
          <w:color w:val="000000" w:themeColor="text1"/>
          <w:sz w:val="22"/>
          <w:szCs w:val="22"/>
          <w:lang w:val="lt-LT"/>
        </w:rPr>
        <w:t>Rinkoje esant galimybėms įsigyti netaršias transporto priemones, Inspekcija, esant tinkamam finansavimui, gali atnaujinti automobilių parką</w:t>
      </w:r>
      <w:r w:rsidR="4E70BE14" w:rsidRPr="003C7B1F">
        <w:rPr>
          <w:rFonts w:ascii="Times New Roman" w:hAnsi="Times New Roman" w:cs="Times New Roman"/>
          <w:color w:val="000000" w:themeColor="text1"/>
          <w:sz w:val="22"/>
          <w:szCs w:val="22"/>
          <w:lang w:val="lt-LT"/>
        </w:rPr>
        <w:t xml:space="preserve"> ir pakeisti taršius automobilius netaršiais</w:t>
      </w:r>
      <w:r w:rsidRPr="003C7B1F">
        <w:rPr>
          <w:rFonts w:ascii="Times New Roman" w:hAnsi="Times New Roman" w:cs="Times New Roman"/>
          <w:color w:val="000000" w:themeColor="text1"/>
          <w:sz w:val="22"/>
          <w:szCs w:val="22"/>
          <w:lang w:val="lt-LT"/>
        </w:rPr>
        <w:t>.</w:t>
      </w:r>
    </w:p>
    <w:p w14:paraId="12C8ED03" w14:textId="193C1876" w:rsidR="00371C1B" w:rsidRPr="003C7B1F" w:rsidRDefault="7F8E90FB" w:rsidP="37BACBD9">
      <w:pPr>
        <w:pBdr>
          <w:top w:val="single" w:sz="6" w:space="1" w:color="auto"/>
          <w:left w:val="single" w:sz="6" w:space="1" w:color="auto"/>
          <w:bottom w:val="single" w:sz="6" w:space="0" w:color="auto"/>
          <w:right w:val="single" w:sz="6" w:space="1" w:color="auto"/>
        </w:pBdr>
        <w:jc w:val="both"/>
        <w:rPr>
          <w:rFonts w:ascii="Times New Roman" w:hAnsi="Times New Roman" w:cs="Times New Roman"/>
          <w:color w:val="000000" w:themeColor="text1"/>
          <w:sz w:val="22"/>
          <w:szCs w:val="22"/>
          <w:lang w:val="lt-LT"/>
        </w:rPr>
      </w:pPr>
      <w:r w:rsidRPr="003C7B1F">
        <w:rPr>
          <w:rFonts w:ascii="Times New Roman" w:hAnsi="Times New Roman" w:cs="Times New Roman"/>
          <w:color w:val="000000" w:themeColor="text1"/>
          <w:sz w:val="22"/>
          <w:szCs w:val="22"/>
          <w:lang w:val="lt-LT"/>
        </w:rPr>
        <w:t>Inspekcija gali tobulinti patikrinimų vietoje procesus, pažeidimų prevenciją, taip op</w:t>
      </w:r>
      <w:r w:rsidR="2306BAC5" w:rsidRPr="003C7B1F">
        <w:rPr>
          <w:rFonts w:ascii="Times New Roman" w:hAnsi="Times New Roman" w:cs="Times New Roman"/>
          <w:color w:val="000000" w:themeColor="text1"/>
          <w:sz w:val="22"/>
          <w:szCs w:val="22"/>
          <w:lang w:val="lt-LT"/>
        </w:rPr>
        <w:t>timizuojant</w:t>
      </w:r>
      <w:r w:rsidRPr="003C7B1F">
        <w:rPr>
          <w:rFonts w:ascii="Times New Roman" w:hAnsi="Times New Roman" w:cs="Times New Roman"/>
          <w:color w:val="000000" w:themeColor="text1"/>
          <w:sz w:val="22"/>
          <w:szCs w:val="22"/>
          <w:lang w:val="lt-LT"/>
        </w:rPr>
        <w:t xml:space="preserve"> v</w:t>
      </w:r>
      <w:r w:rsidR="63A98EC6" w:rsidRPr="003C7B1F">
        <w:rPr>
          <w:rFonts w:ascii="Times New Roman" w:hAnsi="Times New Roman" w:cs="Times New Roman"/>
          <w:color w:val="000000" w:themeColor="text1"/>
          <w:sz w:val="22"/>
          <w:szCs w:val="22"/>
          <w:lang w:val="lt-LT"/>
        </w:rPr>
        <w:t xml:space="preserve">ykimo į patikrinimus atvejų </w:t>
      </w:r>
      <w:r w:rsidRPr="003C7B1F">
        <w:rPr>
          <w:rFonts w:ascii="Times New Roman" w:hAnsi="Times New Roman" w:cs="Times New Roman"/>
          <w:color w:val="000000" w:themeColor="text1"/>
          <w:sz w:val="22"/>
          <w:szCs w:val="22"/>
          <w:lang w:val="lt-LT"/>
        </w:rPr>
        <w:t>ir naudojamų automobilių skaičių.</w:t>
      </w:r>
      <w:r w:rsidR="1B76C2B2" w:rsidRPr="003C7B1F">
        <w:rPr>
          <w:rFonts w:ascii="Times New Roman" w:hAnsi="Times New Roman" w:cs="Times New Roman"/>
          <w:color w:val="000000" w:themeColor="text1"/>
          <w:sz w:val="22"/>
          <w:szCs w:val="22"/>
          <w:lang w:val="lt-LT"/>
        </w:rPr>
        <w:t xml:space="preserve"> </w:t>
      </w:r>
    </w:p>
    <w:p w14:paraId="555B22D8" w14:textId="3F006580" w:rsidR="00371C1B" w:rsidRPr="003C7B1F" w:rsidRDefault="73133900" w:rsidP="37BACBD9">
      <w:pPr>
        <w:pBdr>
          <w:top w:val="single" w:sz="6" w:space="1" w:color="auto"/>
          <w:left w:val="single" w:sz="6" w:space="1" w:color="auto"/>
          <w:bottom w:val="single" w:sz="6" w:space="0" w:color="auto"/>
          <w:right w:val="single" w:sz="6" w:space="1" w:color="auto"/>
        </w:pBdr>
        <w:jc w:val="both"/>
        <w:rPr>
          <w:rFonts w:ascii="Times New Roman" w:hAnsi="Times New Roman" w:cs="Times New Roman"/>
          <w:color w:val="000000" w:themeColor="text1"/>
          <w:sz w:val="22"/>
          <w:szCs w:val="22"/>
          <w:lang w:val="lt-LT"/>
        </w:rPr>
      </w:pPr>
      <w:r w:rsidRPr="003C7B1F">
        <w:rPr>
          <w:rFonts w:ascii="Times New Roman" w:hAnsi="Times New Roman" w:cs="Times New Roman"/>
          <w:color w:val="000000" w:themeColor="text1"/>
          <w:sz w:val="22"/>
          <w:szCs w:val="22"/>
          <w:lang w:val="lt-LT"/>
        </w:rPr>
        <w:t xml:space="preserve">Hibridinio darbo modelio vystymas ir tobulinimas. </w:t>
      </w:r>
    </w:p>
    <w:p w14:paraId="2EC09D76" w14:textId="6A014D1C" w:rsidR="00371C1B" w:rsidRPr="003C7B1F" w:rsidRDefault="127D7C47" w:rsidP="37BACBD9">
      <w:pPr>
        <w:pBdr>
          <w:top w:val="single" w:sz="6" w:space="1" w:color="auto"/>
          <w:left w:val="single" w:sz="6" w:space="1" w:color="auto"/>
          <w:bottom w:val="single" w:sz="6" w:space="0" w:color="auto"/>
          <w:right w:val="single" w:sz="6" w:space="1" w:color="auto"/>
        </w:pBdr>
        <w:jc w:val="both"/>
        <w:rPr>
          <w:rFonts w:ascii="Times New Roman" w:hAnsi="Times New Roman" w:cs="Times New Roman"/>
          <w:color w:val="000000" w:themeColor="text1"/>
          <w:sz w:val="22"/>
          <w:szCs w:val="22"/>
          <w:lang w:val="lt-LT"/>
        </w:rPr>
      </w:pPr>
      <w:r w:rsidRPr="003C7B1F">
        <w:rPr>
          <w:rFonts w:ascii="Times New Roman" w:hAnsi="Times New Roman" w:cs="Times New Roman"/>
          <w:color w:val="000000" w:themeColor="text1"/>
          <w:sz w:val="22"/>
          <w:szCs w:val="22"/>
          <w:lang w:val="lt-LT"/>
        </w:rPr>
        <w:t xml:space="preserve">Naudojamų patalpų optimizavimas, siekiant multifunkcinio patalpų panaudojimo ir dalies patalpų atsisakymo. </w:t>
      </w:r>
    </w:p>
    <w:p w14:paraId="4CD8F8A3" w14:textId="12F2EE6C" w:rsidR="00371C1B" w:rsidRPr="003C7B1F" w:rsidRDefault="63FE7184" w:rsidP="37BACBD9">
      <w:pPr>
        <w:pBdr>
          <w:top w:val="single" w:sz="6" w:space="1" w:color="auto"/>
          <w:left w:val="single" w:sz="6" w:space="1" w:color="auto"/>
          <w:bottom w:val="single" w:sz="6" w:space="0" w:color="auto"/>
          <w:right w:val="single" w:sz="6" w:space="1" w:color="auto"/>
        </w:pBdr>
        <w:jc w:val="both"/>
        <w:rPr>
          <w:rFonts w:ascii="Times New Roman" w:hAnsi="Times New Roman" w:cs="Times New Roman"/>
          <w:color w:val="000000" w:themeColor="text1"/>
          <w:sz w:val="22"/>
          <w:szCs w:val="22"/>
          <w:lang w:val="lt-LT"/>
        </w:rPr>
      </w:pPr>
      <w:r w:rsidRPr="003C7B1F">
        <w:rPr>
          <w:rFonts w:ascii="Times New Roman" w:hAnsi="Times New Roman" w:cs="Times New Roman"/>
          <w:color w:val="000000" w:themeColor="text1"/>
          <w:sz w:val="22"/>
          <w:szCs w:val="22"/>
          <w:lang w:val="lt-LT"/>
        </w:rPr>
        <w:t xml:space="preserve">Modernių duomenų analitikos įrankių naudojimas procesų monitoringui. </w:t>
      </w:r>
    </w:p>
    <w:p w14:paraId="15432155" w14:textId="60DE89DB" w:rsidR="00371C1B" w:rsidRPr="003C7B1F" w:rsidRDefault="004B089D" w:rsidP="37BACBD9">
      <w:pPr>
        <w:pBdr>
          <w:top w:val="single" w:sz="6" w:space="1" w:color="auto"/>
          <w:left w:val="single" w:sz="6" w:space="1" w:color="auto"/>
          <w:bottom w:val="single" w:sz="6" w:space="0" w:color="auto"/>
          <w:right w:val="single" w:sz="6" w:space="1" w:color="auto"/>
        </w:pBdr>
        <w:jc w:val="both"/>
        <w:rPr>
          <w:rFonts w:ascii="Times New Roman" w:hAnsi="Times New Roman" w:cs="Times New Roman"/>
          <w:i/>
          <w:iCs/>
          <w:color w:val="A6A6A6" w:themeColor="background1" w:themeShade="A6"/>
          <w:sz w:val="22"/>
          <w:szCs w:val="22"/>
          <w:lang w:val="lt-LT"/>
        </w:rPr>
      </w:pPr>
      <w:r w:rsidRPr="003C7B1F">
        <w:rPr>
          <w:rFonts w:ascii="Times New Roman" w:hAnsi="Times New Roman" w:cs="Times New Roman"/>
          <w:color w:val="000000" w:themeColor="text1"/>
          <w:sz w:val="22"/>
          <w:szCs w:val="22"/>
          <w:lang w:val="lt-LT"/>
        </w:rPr>
        <w:t>Inspekcijos f</w:t>
      </w:r>
      <w:r w:rsidR="005A5720" w:rsidRPr="003C7B1F">
        <w:rPr>
          <w:rFonts w:ascii="Times New Roman" w:hAnsi="Times New Roman" w:cs="Times New Roman"/>
          <w:color w:val="000000" w:themeColor="text1"/>
          <w:sz w:val="22"/>
          <w:szCs w:val="22"/>
          <w:lang w:val="lt-LT"/>
        </w:rPr>
        <w:t>unkcijų ir procesų optimizavimas</w:t>
      </w:r>
      <w:r w:rsidRPr="003C7B1F">
        <w:rPr>
          <w:rFonts w:ascii="Times New Roman" w:hAnsi="Times New Roman" w:cs="Times New Roman"/>
          <w:color w:val="000000" w:themeColor="text1"/>
          <w:sz w:val="22"/>
          <w:szCs w:val="22"/>
          <w:lang w:val="lt-LT"/>
        </w:rPr>
        <w:t>,</w:t>
      </w:r>
      <w:r w:rsidR="005A5720" w:rsidRPr="003C7B1F">
        <w:rPr>
          <w:rFonts w:ascii="Times New Roman" w:hAnsi="Times New Roman" w:cs="Times New Roman"/>
          <w:color w:val="000000" w:themeColor="text1"/>
          <w:sz w:val="22"/>
          <w:szCs w:val="22"/>
          <w:lang w:val="lt-LT"/>
        </w:rPr>
        <w:t xml:space="preserve"> įvertinant 2024 metų pasiektus rezultatus, tikėtina </w:t>
      </w:r>
      <w:r w:rsidRPr="003C7B1F">
        <w:rPr>
          <w:rFonts w:ascii="Times New Roman" w:hAnsi="Times New Roman" w:cs="Times New Roman"/>
          <w:color w:val="000000" w:themeColor="text1"/>
          <w:sz w:val="22"/>
          <w:szCs w:val="22"/>
          <w:lang w:val="lt-LT"/>
        </w:rPr>
        <w:t>ženkliai prisidėtų prie ŠESD emisijos mažinimo.</w:t>
      </w:r>
    </w:p>
    <w:p w14:paraId="147C1175" w14:textId="77777777" w:rsidR="006E3462" w:rsidRPr="003C7B1F" w:rsidRDefault="006E3462" w:rsidP="006E3462">
      <w:pPr>
        <w:pStyle w:val="Sraopastraipa"/>
        <w:ind w:left="1080"/>
        <w:jc w:val="both"/>
        <w:rPr>
          <w:rFonts w:ascii="Times New Roman" w:hAnsi="Times New Roman" w:cs="Times New Roman"/>
          <w:b/>
          <w:bCs/>
          <w:sz w:val="22"/>
          <w:szCs w:val="22"/>
          <w:lang w:val="lt-LT"/>
        </w:rPr>
      </w:pPr>
    </w:p>
    <w:p w14:paraId="216CEAD6" w14:textId="61E4757C" w:rsidR="00371C1B" w:rsidRPr="003C7B1F" w:rsidRDefault="00371C1B" w:rsidP="00A14D24">
      <w:pPr>
        <w:pStyle w:val="Sraopastraipa"/>
        <w:numPr>
          <w:ilvl w:val="1"/>
          <w:numId w:val="4"/>
        </w:numPr>
        <w:jc w:val="both"/>
        <w:rPr>
          <w:rFonts w:ascii="Times New Roman" w:hAnsi="Times New Roman" w:cs="Times New Roman"/>
          <w:b/>
          <w:bCs/>
          <w:sz w:val="22"/>
          <w:szCs w:val="22"/>
          <w:lang w:val="lt-LT"/>
        </w:rPr>
      </w:pPr>
      <w:r w:rsidRPr="003C7B1F">
        <w:rPr>
          <w:rFonts w:ascii="Times New Roman" w:hAnsi="Times New Roman" w:cs="Times New Roman"/>
          <w:b/>
          <w:bCs/>
          <w:sz w:val="22"/>
          <w:szCs w:val="22"/>
          <w:lang w:val="lt-LT"/>
        </w:rPr>
        <w:t>Grėsmės</w:t>
      </w:r>
    </w:p>
    <w:p w14:paraId="74F98F75" w14:textId="1C5BDBF3" w:rsidR="008D3DF6" w:rsidRPr="003C7B1F" w:rsidRDefault="001053D5" w:rsidP="00371C1B">
      <w:pPr>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r w:rsidRPr="003C7B1F">
        <w:rPr>
          <w:rFonts w:ascii="Times New Roman" w:hAnsi="Times New Roman" w:cs="Times New Roman"/>
          <w:color w:val="000000" w:themeColor="text1"/>
          <w:sz w:val="22"/>
          <w:szCs w:val="22"/>
          <w:lang w:val="lt-LT"/>
        </w:rPr>
        <w:t xml:space="preserve">- </w:t>
      </w:r>
      <w:r w:rsidR="001A5072" w:rsidRPr="003C7B1F">
        <w:rPr>
          <w:rFonts w:ascii="Times New Roman" w:hAnsi="Times New Roman" w:cs="Times New Roman"/>
          <w:color w:val="000000" w:themeColor="text1"/>
          <w:sz w:val="22"/>
          <w:szCs w:val="22"/>
          <w:lang w:val="lt-LT"/>
        </w:rPr>
        <w:t xml:space="preserve">Nepakankamas finansavimas. </w:t>
      </w:r>
      <w:r w:rsidR="008D3DF6" w:rsidRPr="003C7B1F">
        <w:rPr>
          <w:rFonts w:ascii="Times New Roman" w:hAnsi="Times New Roman" w:cs="Times New Roman"/>
          <w:color w:val="000000" w:themeColor="text1"/>
          <w:sz w:val="22"/>
          <w:szCs w:val="22"/>
          <w:lang w:val="lt-LT"/>
        </w:rPr>
        <w:t xml:space="preserve"> </w:t>
      </w:r>
      <w:r w:rsidR="00617680" w:rsidRPr="003C7B1F">
        <w:rPr>
          <w:rFonts w:ascii="Times New Roman" w:hAnsi="Times New Roman" w:cs="Times New Roman"/>
          <w:color w:val="000000" w:themeColor="text1"/>
          <w:sz w:val="22"/>
          <w:szCs w:val="22"/>
          <w:lang w:val="lt-LT"/>
        </w:rPr>
        <w:t xml:space="preserve">Investicijos į naujas technologijas ir infrastruktūrą gali būti brangios. </w:t>
      </w:r>
    </w:p>
    <w:p w14:paraId="788538AD" w14:textId="56DC6C2B" w:rsidR="00ED1449" w:rsidRPr="003C7B1F" w:rsidRDefault="00ED1449" w:rsidP="00371C1B">
      <w:pPr>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r w:rsidRPr="003C7B1F">
        <w:rPr>
          <w:rFonts w:ascii="Times New Roman" w:hAnsi="Times New Roman" w:cs="Times New Roman"/>
          <w:color w:val="000000" w:themeColor="text1"/>
          <w:sz w:val="22"/>
          <w:szCs w:val="22"/>
          <w:lang w:val="lt-LT"/>
        </w:rPr>
        <w:t xml:space="preserve">- Ribotos patalpų nuomos, panaudos galimybės. </w:t>
      </w:r>
    </w:p>
    <w:p w14:paraId="6299E30C" w14:textId="7F4A106D" w:rsidR="00ED1449" w:rsidRPr="003C7B1F" w:rsidRDefault="00ED1449" w:rsidP="00371C1B">
      <w:pPr>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r w:rsidRPr="003C7B1F">
        <w:rPr>
          <w:rFonts w:ascii="Times New Roman" w:hAnsi="Times New Roman" w:cs="Times New Roman"/>
          <w:color w:val="000000" w:themeColor="text1"/>
          <w:sz w:val="22"/>
          <w:szCs w:val="22"/>
          <w:lang w:val="lt-LT"/>
        </w:rPr>
        <w:t>- Teisinio reguliavimo pokyčiai, įtakojantys patikrinimų apimtis</w:t>
      </w:r>
      <w:r w:rsidR="00BE5CEF" w:rsidRPr="003C7B1F">
        <w:rPr>
          <w:rFonts w:ascii="Times New Roman" w:hAnsi="Times New Roman" w:cs="Times New Roman"/>
          <w:color w:val="000000" w:themeColor="text1"/>
          <w:sz w:val="22"/>
          <w:szCs w:val="22"/>
          <w:lang w:val="lt-LT"/>
        </w:rPr>
        <w:t xml:space="preserve"> ir transporto naudojimo poreikį</w:t>
      </w:r>
      <w:r w:rsidRPr="003C7B1F">
        <w:rPr>
          <w:rFonts w:ascii="Times New Roman" w:hAnsi="Times New Roman" w:cs="Times New Roman"/>
          <w:color w:val="000000" w:themeColor="text1"/>
          <w:sz w:val="22"/>
          <w:szCs w:val="22"/>
          <w:lang w:val="lt-LT"/>
        </w:rPr>
        <w:t xml:space="preserve">. </w:t>
      </w:r>
    </w:p>
    <w:p w14:paraId="4E7D9A26" w14:textId="735F697C" w:rsidR="008F7669" w:rsidRPr="003C7B1F" w:rsidRDefault="001053D5" w:rsidP="00371C1B">
      <w:pPr>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r w:rsidRPr="003C7B1F">
        <w:rPr>
          <w:rFonts w:ascii="Times New Roman" w:hAnsi="Times New Roman" w:cs="Times New Roman"/>
          <w:color w:val="000000" w:themeColor="text1"/>
          <w:sz w:val="22"/>
          <w:szCs w:val="22"/>
          <w:lang w:val="lt-LT"/>
        </w:rPr>
        <w:t xml:space="preserve">- </w:t>
      </w:r>
      <w:r w:rsidR="00F36896" w:rsidRPr="003C7B1F">
        <w:rPr>
          <w:rFonts w:ascii="Times New Roman" w:hAnsi="Times New Roman" w:cs="Times New Roman"/>
          <w:color w:val="000000" w:themeColor="text1"/>
          <w:sz w:val="22"/>
          <w:szCs w:val="22"/>
          <w:lang w:val="lt-LT"/>
        </w:rPr>
        <w:t>Naujos technologijos gali būti sudėtingos ir reikalauti specializuotų žinių bei įgūdžių. </w:t>
      </w:r>
      <w:r w:rsidR="004059A0" w:rsidRPr="003C7B1F">
        <w:rPr>
          <w:rFonts w:ascii="Times New Roman" w:hAnsi="Times New Roman" w:cs="Times New Roman"/>
          <w:color w:val="000000" w:themeColor="text1"/>
          <w:sz w:val="22"/>
          <w:szCs w:val="22"/>
          <w:lang w:val="lt-LT"/>
        </w:rPr>
        <w:t xml:space="preserve"> </w:t>
      </w:r>
    </w:p>
    <w:p w14:paraId="423ECB2B" w14:textId="6B1AA6F6" w:rsidR="00371C1B" w:rsidRPr="003C7B1F" w:rsidRDefault="001053D5" w:rsidP="00371C1B">
      <w:pPr>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r w:rsidRPr="003C7B1F">
        <w:rPr>
          <w:rFonts w:ascii="Times New Roman" w:hAnsi="Times New Roman" w:cs="Times New Roman"/>
          <w:color w:val="000000" w:themeColor="text1"/>
          <w:sz w:val="22"/>
          <w:szCs w:val="22"/>
          <w:lang w:val="lt-LT"/>
        </w:rPr>
        <w:t xml:space="preserve">- </w:t>
      </w:r>
      <w:r w:rsidR="00B408A9" w:rsidRPr="003C7B1F">
        <w:rPr>
          <w:rFonts w:ascii="Times New Roman" w:hAnsi="Times New Roman" w:cs="Times New Roman"/>
          <w:color w:val="000000" w:themeColor="text1"/>
          <w:sz w:val="22"/>
          <w:szCs w:val="22"/>
          <w:lang w:val="lt-LT"/>
        </w:rPr>
        <w:t>Pereinant prie klimatui neutralios veiklos, gali kilti problemų su tiekimo grandinėmis, ypač jei reikia pereiti prie naujų, tvaresnių tiekėjų</w:t>
      </w:r>
      <w:r w:rsidR="005A5720" w:rsidRPr="003C7B1F">
        <w:rPr>
          <w:rFonts w:ascii="Times New Roman" w:hAnsi="Times New Roman" w:cs="Times New Roman"/>
          <w:color w:val="000000" w:themeColor="text1"/>
          <w:sz w:val="22"/>
          <w:szCs w:val="22"/>
          <w:lang w:val="lt-LT"/>
        </w:rPr>
        <w:t>.</w:t>
      </w:r>
    </w:p>
    <w:p w14:paraId="1C7C8C8C" w14:textId="053F6A0A" w:rsidR="71A9BCD5" w:rsidRPr="003C7B1F" w:rsidRDefault="71A9BCD5" w:rsidP="71A9BCD5">
      <w:pPr>
        <w:jc w:val="both"/>
        <w:rPr>
          <w:rFonts w:ascii="Times New Roman" w:hAnsi="Times New Roman" w:cs="Times New Roman"/>
          <w:b/>
          <w:bCs/>
          <w:sz w:val="22"/>
          <w:szCs w:val="22"/>
          <w:lang w:val="lt-LT"/>
        </w:rPr>
      </w:pPr>
    </w:p>
    <w:p w14:paraId="105C41BA" w14:textId="1D87C7F0" w:rsidR="00325A1D" w:rsidRPr="003C7B1F" w:rsidRDefault="00D0437A" w:rsidP="00A14D24">
      <w:pPr>
        <w:pStyle w:val="Sraopastraipa"/>
        <w:numPr>
          <w:ilvl w:val="0"/>
          <w:numId w:val="4"/>
        </w:numPr>
        <w:jc w:val="both"/>
        <w:rPr>
          <w:rFonts w:ascii="Times New Roman" w:hAnsi="Times New Roman" w:cs="Times New Roman"/>
          <w:b/>
          <w:bCs/>
          <w:sz w:val="22"/>
          <w:szCs w:val="22"/>
          <w:lang w:val="lt-LT"/>
        </w:rPr>
      </w:pPr>
      <w:r w:rsidRPr="003C7B1F">
        <w:rPr>
          <w:rFonts w:ascii="Times New Roman" w:hAnsi="Times New Roman" w:cs="Times New Roman"/>
          <w:b/>
          <w:bCs/>
          <w:sz w:val="22"/>
          <w:szCs w:val="22"/>
          <w:lang w:val="lt-LT"/>
        </w:rPr>
        <w:t xml:space="preserve">Sąsaja su </w:t>
      </w:r>
      <w:r w:rsidR="0071226F" w:rsidRPr="003C7B1F">
        <w:rPr>
          <w:rFonts w:ascii="Times New Roman" w:hAnsi="Times New Roman" w:cs="Times New Roman"/>
          <w:b/>
          <w:bCs/>
          <w:sz w:val="22"/>
          <w:szCs w:val="22"/>
          <w:lang w:val="lt-LT"/>
        </w:rPr>
        <w:t>įstaigos strateginiais tikslais</w:t>
      </w:r>
    </w:p>
    <w:p w14:paraId="6303BBDD" w14:textId="51FAF2A1" w:rsidR="00EB77D4" w:rsidRPr="009F409D" w:rsidRDefault="00946698" w:rsidP="00EB77D4">
      <w:pPr>
        <w:pBdr>
          <w:top w:val="single" w:sz="6" w:space="1" w:color="auto"/>
          <w:left w:val="single" w:sz="6" w:space="1" w:color="auto"/>
          <w:bottom w:val="single" w:sz="6" w:space="1" w:color="auto"/>
          <w:right w:val="single" w:sz="6" w:space="1" w:color="auto"/>
        </w:pBdr>
        <w:tabs>
          <w:tab w:val="left" w:pos="4635"/>
        </w:tabs>
        <w:jc w:val="both"/>
        <w:rPr>
          <w:rFonts w:ascii="Times New Roman" w:hAnsi="Times New Roman" w:cs="Times New Roman"/>
          <w:color w:val="000000" w:themeColor="text1"/>
          <w:sz w:val="22"/>
          <w:szCs w:val="22"/>
          <w:lang w:val="lt-LT"/>
        </w:rPr>
      </w:pPr>
      <w:r w:rsidRPr="003C7B1F">
        <w:rPr>
          <w:rFonts w:ascii="Times New Roman" w:hAnsi="Times New Roman" w:cs="Times New Roman"/>
          <w:color w:val="000000" w:themeColor="text1"/>
          <w:sz w:val="22"/>
          <w:szCs w:val="22"/>
          <w:lang w:val="lt-LT"/>
        </w:rPr>
        <w:t xml:space="preserve"> </w:t>
      </w:r>
      <w:r w:rsidR="00EB77D4" w:rsidRPr="003C7B1F">
        <w:rPr>
          <w:rFonts w:ascii="Times New Roman" w:hAnsi="Times New Roman" w:cs="Times New Roman"/>
          <w:color w:val="000000" w:themeColor="text1"/>
          <w:sz w:val="22"/>
          <w:szCs w:val="22"/>
          <w:lang w:val="lt-LT"/>
        </w:rPr>
        <w:t>Va</w:t>
      </w:r>
      <w:r w:rsidR="00A5753C" w:rsidRPr="003C7B1F">
        <w:rPr>
          <w:rFonts w:ascii="Times New Roman" w:hAnsi="Times New Roman" w:cs="Times New Roman"/>
          <w:color w:val="000000" w:themeColor="text1"/>
          <w:sz w:val="22"/>
          <w:szCs w:val="22"/>
          <w:lang w:val="lt-LT"/>
        </w:rPr>
        <w:t>d</w:t>
      </w:r>
      <w:r w:rsidR="00EB77D4" w:rsidRPr="003C7B1F">
        <w:rPr>
          <w:rFonts w:ascii="Times New Roman" w:hAnsi="Times New Roman" w:cs="Times New Roman"/>
          <w:color w:val="000000" w:themeColor="text1"/>
          <w:sz w:val="22"/>
          <w:szCs w:val="22"/>
          <w:lang w:val="lt-LT"/>
        </w:rPr>
        <w:t xml:space="preserve">ovaujantis </w:t>
      </w:r>
      <w:hyperlink r:id="rId13" w:history="1">
        <w:r w:rsidR="00EB77D4" w:rsidRPr="003C7B1F">
          <w:rPr>
            <w:rStyle w:val="Hipersaitas"/>
            <w:rFonts w:ascii="Times New Roman" w:hAnsi="Times New Roman" w:cs="Times New Roman"/>
            <w:color w:val="000000" w:themeColor="text1"/>
            <w:sz w:val="22"/>
            <w:szCs w:val="22"/>
            <w:u w:val="none"/>
            <w:lang w:val="lt-LT"/>
          </w:rPr>
          <w:t>Inspekcijos nuostatų</w:t>
        </w:r>
      </w:hyperlink>
      <w:r w:rsidR="00EB77D4" w:rsidRPr="009F409D">
        <w:rPr>
          <w:rFonts w:ascii="Times New Roman" w:hAnsi="Times New Roman" w:cs="Times New Roman"/>
          <w:color w:val="000000" w:themeColor="text1"/>
          <w:sz w:val="22"/>
          <w:szCs w:val="22"/>
          <w:lang w:val="lt-LT"/>
        </w:rPr>
        <w:t xml:space="preserve"> 10 punktu, veiklos tikslai yra šie:</w:t>
      </w:r>
    </w:p>
    <w:p w14:paraId="214AEB06" w14:textId="77777777" w:rsidR="00EB77D4" w:rsidRPr="009F409D" w:rsidRDefault="00EB77D4" w:rsidP="00EB77D4">
      <w:pPr>
        <w:pBdr>
          <w:top w:val="single" w:sz="6" w:space="1" w:color="auto"/>
          <w:left w:val="single" w:sz="6" w:space="1" w:color="auto"/>
          <w:bottom w:val="single" w:sz="6" w:space="1" w:color="auto"/>
          <w:right w:val="single" w:sz="6" w:space="1" w:color="auto"/>
        </w:pBdr>
        <w:tabs>
          <w:tab w:val="left" w:pos="4635"/>
        </w:tabs>
        <w:jc w:val="both"/>
        <w:rPr>
          <w:rFonts w:ascii="Times New Roman" w:hAnsi="Times New Roman" w:cs="Times New Roman"/>
          <w:color w:val="000000" w:themeColor="text1"/>
          <w:sz w:val="22"/>
          <w:szCs w:val="22"/>
          <w:lang w:val="lt-LT"/>
        </w:rPr>
      </w:pPr>
      <w:r w:rsidRPr="009F409D">
        <w:rPr>
          <w:rFonts w:ascii="Times New Roman" w:hAnsi="Times New Roman" w:cs="Times New Roman"/>
          <w:color w:val="000000" w:themeColor="text1"/>
          <w:sz w:val="22"/>
          <w:szCs w:val="22"/>
          <w:lang w:val="lt-LT"/>
        </w:rPr>
        <w:t>        - užtikrinti, kad teritorijų planavimas būtų vykdomas teisėtai;</w:t>
      </w:r>
    </w:p>
    <w:p w14:paraId="52270192" w14:textId="77777777" w:rsidR="00EB77D4" w:rsidRPr="009F409D" w:rsidRDefault="00EB77D4" w:rsidP="00EB77D4">
      <w:pPr>
        <w:pBdr>
          <w:top w:val="single" w:sz="6" w:space="1" w:color="auto"/>
          <w:left w:val="single" w:sz="6" w:space="1" w:color="auto"/>
          <w:bottom w:val="single" w:sz="6" w:space="1" w:color="auto"/>
          <w:right w:val="single" w:sz="6" w:space="1" w:color="auto"/>
        </w:pBdr>
        <w:tabs>
          <w:tab w:val="left" w:pos="4635"/>
        </w:tabs>
        <w:jc w:val="both"/>
        <w:rPr>
          <w:rFonts w:ascii="Times New Roman" w:hAnsi="Times New Roman" w:cs="Times New Roman"/>
          <w:color w:val="000000" w:themeColor="text1"/>
          <w:sz w:val="22"/>
          <w:szCs w:val="22"/>
          <w:lang w:val="lt-LT"/>
        </w:rPr>
      </w:pPr>
      <w:r w:rsidRPr="009F409D">
        <w:rPr>
          <w:rFonts w:ascii="Times New Roman" w:hAnsi="Times New Roman" w:cs="Times New Roman"/>
          <w:color w:val="000000" w:themeColor="text1"/>
          <w:sz w:val="22"/>
          <w:szCs w:val="22"/>
          <w:lang w:val="lt-LT"/>
        </w:rPr>
        <w:t>        - užtikrinti, kad statinių statyba būtų vykdoma teisėtai;</w:t>
      </w:r>
    </w:p>
    <w:p w14:paraId="597C7D1D" w14:textId="52734838" w:rsidR="00EB77D4" w:rsidRPr="009F409D" w:rsidRDefault="00EB77D4" w:rsidP="00651DE5">
      <w:pPr>
        <w:pBdr>
          <w:top w:val="single" w:sz="6" w:space="1" w:color="auto"/>
          <w:left w:val="single" w:sz="6" w:space="1" w:color="auto"/>
          <w:bottom w:val="single" w:sz="6" w:space="1" w:color="auto"/>
          <w:right w:val="single" w:sz="6" w:space="1" w:color="auto"/>
        </w:pBdr>
        <w:tabs>
          <w:tab w:val="left" w:pos="4635"/>
        </w:tabs>
        <w:jc w:val="both"/>
        <w:rPr>
          <w:rFonts w:ascii="Times New Roman" w:hAnsi="Times New Roman" w:cs="Times New Roman"/>
          <w:color w:val="000000" w:themeColor="text1"/>
          <w:sz w:val="22"/>
          <w:szCs w:val="22"/>
          <w:lang w:val="lt-LT"/>
        </w:rPr>
      </w:pPr>
      <w:r w:rsidRPr="009F409D">
        <w:rPr>
          <w:rFonts w:ascii="Times New Roman" w:hAnsi="Times New Roman" w:cs="Times New Roman"/>
          <w:color w:val="000000" w:themeColor="text1"/>
          <w:sz w:val="22"/>
          <w:szCs w:val="22"/>
          <w:lang w:val="lt-LT"/>
        </w:rPr>
        <w:t>        - užtikrinti, kad administracinės paslaugos teritorijų planavimo ir statybos srityje būtų teikiamos skaidriai.</w:t>
      </w:r>
    </w:p>
    <w:p w14:paraId="082594FE" w14:textId="05C108D5" w:rsidR="00325A1D" w:rsidRPr="009F409D" w:rsidRDefault="00946698" w:rsidP="00651DE5">
      <w:pPr>
        <w:pBdr>
          <w:top w:val="single" w:sz="6" w:space="1" w:color="auto"/>
          <w:left w:val="single" w:sz="6" w:space="1" w:color="auto"/>
          <w:bottom w:val="single" w:sz="6" w:space="1" w:color="auto"/>
          <w:right w:val="single" w:sz="6" w:space="1" w:color="auto"/>
        </w:pBdr>
        <w:tabs>
          <w:tab w:val="left" w:pos="4635"/>
        </w:tabs>
        <w:jc w:val="both"/>
        <w:rPr>
          <w:rFonts w:ascii="Times New Roman" w:hAnsi="Times New Roman" w:cs="Times New Roman"/>
          <w:color w:val="000000" w:themeColor="text1"/>
          <w:sz w:val="22"/>
          <w:szCs w:val="22"/>
          <w:lang w:val="lt-LT"/>
        </w:rPr>
      </w:pPr>
      <w:r w:rsidRPr="009F409D">
        <w:rPr>
          <w:rFonts w:ascii="Times New Roman" w:hAnsi="Times New Roman" w:cs="Times New Roman"/>
          <w:color w:val="000000" w:themeColor="text1"/>
          <w:sz w:val="22"/>
          <w:szCs w:val="22"/>
          <w:lang w:val="lt-LT"/>
        </w:rPr>
        <w:lastRenderedPageBreak/>
        <w:t xml:space="preserve"> Inspekcija, vykdydama teritorijų planavimo ir statybos valstybinę priežiūrą, prisideda prie </w:t>
      </w:r>
      <w:hyperlink r:id="rId14" w:history="1">
        <w:r w:rsidRPr="009F409D">
          <w:rPr>
            <w:rStyle w:val="Hipersaitas"/>
            <w:rFonts w:ascii="Times New Roman" w:hAnsi="Times New Roman" w:cs="Times New Roman"/>
            <w:color w:val="000000" w:themeColor="text1"/>
            <w:sz w:val="22"/>
            <w:szCs w:val="22"/>
            <w:lang w:val="lt-LT"/>
          </w:rPr>
          <w:t>Lietuvos Respublikos aplinkos ministerijos 2022 - 2024 metų strateginio veiklos plano</w:t>
        </w:r>
      </w:hyperlink>
      <w:r w:rsidRPr="009F409D">
        <w:rPr>
          <w:rFonts w:ascii="Times New Roman" w:hAnsi="Times New Roman" w:cs="Times New Roman"/>
          <w:color w:val="000000" w:themeColor="text1"/>
          <w:sz w:val="22"/>
          <w:szCs w:val="22"/>
          <w:lang w:val="lt-LT"/>
        </w:rPr>
        <w:t xml:space="preserve"> Aplinkos apsaugos ir klimato kaitos valdymo programos (02-001) vykdymo.</w:t>
      </w:r>
      <w:r w:rsidR="00506194" w:rsidRPr="009F409D">
        <w:rPr>
          <w:rFonts w:ascii="Times New Roman" w:hAnsi="Times New Roman" w:cs="Times New Roman"/>
          <w:color w:val="000000" w:themeColor="text1"/>
          <w:sz w:val="22"/>
          <w:szCs w:val="22"/>
          <w:lang w:val="lt-LT"/>
        </w:rPr>
        <w:t xml:space="preserve"> Inspekcijos uždavinys - u</w:t>
      </w:r>
      <w:r w:rsidRPr="009F409D">
        <w:rPr>
          <w:rFonts w:ascii="Times New Roman" w:hAnsi="Times New Roman" w:cs="Times New Roman"/>
          <w:color w:val="000000" w:themeColor="text1"/>
          <w:sz w:val="22"/>
          <w:szCs w:val="22"/>
          <w:lang w:val="lt-LT"/>
        </w:rPr>
        <w:t>žtikrinti</w:t>
      </w:r>
      <w:r w:rsidR="00651DE5" w:rsidRPr="009F409D">
        <w:rPr>
          <w:rFonts w:ascii="Times New Roman" w:hAnsi="Times New Roman" w:cs="Times New Roman"/>
          <w:color w:val="000000" w:themeColor="text1"/>
          <w:sz w:val="22"/>
          <w:szCs w:val="22"/>
          <w:lang w:val="lt-LT"/>
        </w:rPr>
        <w:t>, kad teritorijos būtų vystomos darniai, o statomi statiniai būtų saugūs.</w:t>
      </w:r>
    </w:p>
    <w:p w14:paraId="51C7A4F5" w14:textId="37E32321" w:rsidR="00794C56" w:rsidRPr="009F409D" w:rsidRDefault="00794C56" w:rsidP="00651DE5">
      <w:pPr>
        <w:pBdr>
          <w:top w:val="single" w:sz="6" w:space="1" w:color="auto"/>
          <w:left w:val="single" w:sz="6" w:space="1" w:color="auto"/>
          <w:bottom w:val="single" w:sz="6" w:space="1" w:color="auto"/>
          <w:right w:val="single" w:sz="6" w:space="1" w:color="auto"/>
        </w:pBdr>
        <w:tabs>
          <w:tab w:val="left" w:pos="4635"/>
        </w:tabs>
        <w:jc w:val="both"/>
        <w:rPr>
          <w:rFonts w:ascii="Times New Roman" w:hAnsi="Times New Roman" w:cs="Times New Roman"/>
          <w:color w:val="000000" w:themeColor="text1"/>
          <w:sz w:val="22"/>
          <w:szCs w:val="22"/>
          <w:lang w:val="lt-LT"/>
        </w:rPr>
      </w:pPr>
      <w:r w:rsidRPr="009F409D">
        <w:rPr>
          <w:rFonts w:ascii="Times New Roman" w:hAnsi="Times New Roman" w:cs="Times New Roman"/>
          <w:color w:val="000000" w:themeColor="text1"/>
          <w:sz w:val="22"/>
          <w:szCs w:val="22"/>
          <w:lang w:val="lt-LT"/>
        </w:rPr>
        <w:t>Uždaviniui įgyvendinti taikomos priemonės:</w:t>
      </w:r>
    </w:p>
    <w:p w14:paraId="04DAF22A" w14:textId="5EB4AE88" w:rsidR="00794C56" w:rsidRPr="009F409D" w:rsidRDefault="00794C56" w:rsidP="00794C56">
      <w:pPr>
        <w:pBdr>
          <w:top w:val="single" w:sz="6" w:space="1" w:color="auto"/>
          <w:left w:val="single" w:sz="6" w:space="1" w:color="auto"/>
          <w:bottom w:val="single" w:sz="6" w:space="1" w:color="auto"/>
          <w:right w:val="single" w:sz="6" w:space="1" w:color="auto"/>
        </w:pBdr>
        <w:tabs>
          <w:tab w:val="left" w:pos="4635"/>
        </w:tabs>
        <w:jc w:val="both"/>
        <w:rPr>
          <w:rFonts w:ascii="Times New Roman" w:hAnsi="Times New Roman" w:cs="Times New Roman"/>
          <w:color w:val="000000" w:themeColor="text1"/>
          <w:sz w:val="22"/>
          <w:szCs w:val="22"/>
          <w:lang w:val="lt-LT"/>
        </w:rPr>
      </w:pPr>
      <w:r w:rsidRPr="009F409D">
        <w:rPr>
          <w:rFonts w:ascii="Times New Roman" w:hAnsi="Times New Roman" w:cs="Times New Roman"/>
          <w:color w:val="000000" w:themeColor="text1"/>
          <w:sz w:val="22"/>
          <w:szCs w:val="22"/>
          <w:lang w:val="lt-LT"/>
        </w:rPr>
        <w:t>- Gerinti teritorijų planavimo ir statybos valstybinės priežiūros kokybę, skatinti aktyvesnį visuomenės įsitraukimą į aplinkos formavimo procesus bei tapti patikimu metodinės pagalbos ir konsultacijų teritorijų planavimo ir statybos srityse centru</w:t>
      </w:r>
      <w:r w:rsidR="00CB5784" w:rsidRPr="009F409D">
        <w:rPr>
          <w:rFonts w:ascii="Times New Roman" w:hAnsi="Times New Roman" w:cs="Times New Roman"/>
          <w:color w:val="000000" w:themeColor="text1"/>
          <w:sz w:val="22"/>
          <w:szCs w:val="22"/>
          <w:lang w:val="lt-LT"/>
        </w:rPr>
        <w:t>;</w:t>
      </w:r>
    </w:p>
    <w:p w14:paraId="6B88D418" w14:textId="1A47650C" w:rsidR="00794C56" w:rsidRPr="009F409D" w:rsidRDefault="00CB5784" w:rsidP="00794C56">
      <w:pPr>
        <w:pBdr>
          <w:top w:val="single" w:sz="6" w:space="1" w:color="auto"/>
          <w:left w:val="single" w:sz="6" w:space="1" w:color="auto"/>
          <w:bottom w:val="single" w:sz="6" w:space="1" w:color="auto"/>
          <w:right w:val="single" w:sz="6" w:space="1" w:color="auto"/>
        </w:pBdr>
        <w:tabs>
          <w:tab w:val="left" w:pos="4635"/>
        </w:tabs>
        <w:jc w:val="both"/>
        <w:rPr>
          <w:rFonts w:ascii="Times New Roman" w:hAnsi="Times New Roman" w:cs="Times New Roman"/>
          <w:color w:val="000000" w:themeColor="text1"/>
          <w:sz w:val="22"/>
          <w:szCs w:val="22"/>
          <w:lang w:val="lt-LT"/>
        </w:rPr>
      </w:pPr>
      <w:r w:rsidRPr="009F409D">
        <w:rPr>
          <w:rFonts w:ascii="Times New Roman" w:hAnsi="Times New Roman" w:cs="Times New Roman"/>
          <w:color w:val="000000" w:themeColor="text1"/>
          <w:sz w:val="22"/>
          <w:szCs w:val="22"/>
          <w:lang w:val="lt-LT"/>
        </w:rPr>
        <w:t xml:space="preserve">- </w:t>
      </w:r>
      <w:r w:rsidR="00EC6657" w:rsidRPr="009F409D">
        <w:rPr>
          <w:rFonts w:ascii="Times New Roman" w:hAnsi="Times New Roman" w:cs="Times New Roman"/>
          <w:color w:val="000000" w:themeColor="text1"/>
          <w:sz w:val="22"/>
          <w:szCs w:val="22"/>
          <w:lang w:val="lt-LT"/>
        </w:rPr>
        <w:t>Palaikyti ir vystyti informacines sistemas teritorijų planavimo ir statybos srityse didinant aplinkos formavimo procesų skaidrumą ir operatyvumą, užtikrinant informacinėse sistemose valdomų duomenų atvirumą</w:t>
      </w:r>
    </w:p>
    <w:p w14:paraId="3ED155BA" w14:textId="07B39C31" w:rsidR="0071226F" w:rsidRPr="009F409D" w:rsidRDefault="00794C56" w:rsidP="71A9BCD5">
      <w:pPr>
        <w:jc w:val="both"/>
        <w:rPr>
          <w:rFonts w:ascii="Times New Roman" w:hAnsi="Times New Roman" w:cs="Times New Roman"/>
          <w:b/>
          <w:bCs/>
          <w:sz w:val="22"/>
          <w:szCs w:val="22"/>
          <w:lang w:val="lt-LT"/>
        </w:rPr>
      </w:pPr>
      <w:r w:rsidRPr="009F409D">
        <w:rPr>
          <w:rFonts w:ascii="Times New Roman" w:hAnsi="Times New Roman" w:cs="Times New Roman"/>
          <w:b/>
          <w:bCs/>
          <w:sz w:val="22"/>
          <w:szCs w:val="22"/>
          <w:lang w:val="lt-LT"/>
        </w:rPr>
        <w:t xml:space="preserve"> </w:t>
      </w:r>
    </w:p>
    <w:p w14:paraId="4C944F5A" w14:textId="3D7274A2" w:rsidR="344E35C0" w:rsidRPr="009F409D" w:rsidRDefault="005A6308" w:rsidP="005A5720">
      <w:pPr>
        <w:jc w:val="both"/>
        <w:rPr>
          <w:rFonts w:ascii="Times New Roman" w:hAnsi="Times New Roman" w:cs="Times New Roman"/>
          <w:b/>
          <w:bCs/>
          <w:sz w:val="22"/>
          <w:szCs w:val="22"/>
          <w:lang w:val="lt-LT"/>
        </w:rPr>
      </w:pPr>
      <w:r w:rsidRPr="009F409D">
        <w:rPr>
          <w:rFonts w:ascii="Times New Roman" w:hAnsi="Times New Roman" w:cs="Times New Roman"/>
          <w:b/>
          <w:bCs/>
          <w:sz w:val="22"/>
          <w:szCs w:val="22"/>
          <w:lang w:val="lt-LT"/>
        </w:rPr>
        <w:t xml:space="preserve"> </w:t>
      </w:r>
      <w:r w:rsidR="344E35C0" w:rsidRPr="009F409D">
        <w:rPr>
          <w:rFonts w:ascii="Times New Roman" w:hAnsi="Times New Roman" w:cs="Times New Roman"/>
          <w:b/>
          <w:bCs/>
          <w:sz w:val="22"/>
          <w:szCs w:val="22"/>
          <w:lang w:val="lt-LT"/>
        </w:rPr>
        <w:t>ŠESD mažinimo priemonės</w:t>
      </w:r>
    </w:p>
    <w:p w14:paraId="489BE775" w14:textId="77777777" w:rsidR="006E3462" w:rsidRPr="009F409D" w:rsidRDefault="006E3462" w:rsidP="006E3462">
      <w:pPr>
        <w:pStyle w:val="Sraopastraipa"/>
        <w:jc w:val="both"/>
        <w:rPr>
          <w:rFonts w:ascii="Times New Roman" w:hAnsi="Times New Roman" w:cs="Times New Roman"/>
          <w:b/>
          <w:bCs/>
          <w:sz w:val="22"/>
          <w:szCs w:val="22"/>
          <w:lang w:val="lt-LT"/>
        </w:rPr>
      </w:pPr>
    </w:p>
    <w:p w14:paraId="6A336E2B" w14:textId="6E6AA1DB" w:rsidR="00215769" w:rsidRPr="009F409D" w:rsidRDefault="007A3755" w:rsidP="00840DAD">
      <w:pPr>
        <w:pStyle w:val="Sraopastraipa"/>
        <w:numPr>
          <w:ilvl w:val="1"/>
          <w:numId w:val="4"/>
        </w:numPr>
        <w:jc w:val="both"/>
        <w:rPr>
          <w:rFonts w:ascii="Times New Roman" w:hAnsi="Times New Roman" w:cs="Times New Roman"/>
          <w:b/>
          <w:bCs/>
          <w:sz w:val="22"/>
          <w:szCs w:val="22"/>
          <w:lang w:val="lt-LT"/>
        </w:rPr>
      </w:pPr>
      <w:r w:rsidRPr="009F409D">
        <w:rPr>
          <w:rFonts w:ascii="Times New Roman" w:hAnsi="Times New Roman" w:cs="Times New Roman"/>
          <w:b/>
          <w:bCs/>
          <w:sz w:val="22"/>
          <w:szCs w:val="22"/>
          <w:lang w:val="lt-LT"/>
        </w:rPr>
        <w:t>Taikomos priemonės</w:t>
      </w:r>
    </w:p>
    <w:p w14:paraId="5EC8D6F5" w14:textId="77777777" w:rsidR="002C747E" w:rsidRPr="009F409D" w:rsidRDefault="002C747E" w:rsidP="002C747E">
      <w:pPr>
        <w:pStyle w:val="Sraopastraipa"/>
        <w:ind w:left="1080"/>
        <w:jc w:val="both"/>
        <w:rPr>
          <w:rFonts w:ascii="Times New Roman" w:hAnsi="Times New Roman" w:cs="Times New Roman"/>
          <w:b/>
          <w:bCs/>
          <w:sz w:val="22"/>
          <w:szCs w:val="22"/>
          <w:lang w:val="lt-LT"/>
        </w:rPr>
      </w:pPr>
    </w:p>
    <w:p w14:paraId="6923D017" w14:textId="63EA63A0" w:rsidR="00FF6DBD" w:rsidRPr="009F409D" w:rsidRDefault="00FF6DBD" w:rsidP="00FF6DBD">
      <w:pPr>
        <w:pBdr>
          <w:top w:val="single" w:sz="6" w:space="1" w:color="auto"/>
          <w:left w:val="single" w:sz="6" w:space="1" w:color="auto"/>
          <w:bottom w:val="single" w:sz="6" w:space="1" w:color="auto"/>
          <w:right w:val="single" w:sz="6" w:space="1" w:color="auto"/>
        </w:pBdr>
        <w:jc w:val="both"/>
        <w:rPr>
          <w:rFonts w:ascii="Times New Roman" w:hAnsi="Times New Roman" w:cs="Times New Roman"/>
          <w:color w:val="000000" w:themeColor="text1"/>
          <w:sz w:val="22"/>
          <w:szCs w:val="22"/>
          <w:lang w:val="lt-LT"/>
        </w:rPr>
      </w:pPr>
      <w:r w:rsidRPr="009F409D">
        <w:rPr>
          <w:rFonts w:ascii="Times New Roman" w:hAnsi="Times New Roman" w:cs="Times New Roman"/>
          <w:color w:val="000000" w:themeColor="text1"/>
          <w:sz w:val="22"/>
          <w:szCs w:val="22"/>
          <w:lang w:val="lt-LT"/>
        </w:rPr>
        <w:t>Inspekcijos Tausiu išteklių plano priemonės yra vykdomos bei prisideda prie ŠESD mažinimo (kaip pvz. „Maksimaliai naudotis įsigytu elektromobiliu vykstant į netolimas komandiruotes“ ar „Tarnybiniu transportu vykstant į tolimesnes komandiruotes (ta pačia kryptimi), kooperuotis skirtingų padalinių darbuotojams arba vykti viešuoju transportu“</w:t>
      </w:r>
      <w:r w:rsidR="00886FCB" w:rsidRPr="009F409D">
        <w:rPr>
          <w:rFonts w:ascii="Times New Roman" w:hAnsi="Times New Roman" w:cs="Times New Roman"/>
          <w:color w:val="000000" w:themeColor="text1"/>
          <w:sz w:val="22"/>
          <w:szCs w:val="22"/>
          <w:lang w:val="lt-LT"/>
        </w:rPr>
        <w:t xml:space="preserve"> ,,</w:t>
      </w:r>
      <w:r w:rsidR="00886FCB" w:rsidRPr="009F409D">
        <w:rPr>
          <w:rFonts w:ascii="Times New Roman" w:eastAsia="Calibri" w:hAnsi="Times New Roman" w:cs="Times New Roman"/>
          <w:sz w:val="22"/>
          <w:szCs w:val="22"/>
          <w:lang w:val="lt-LT"/>
        </w:rPr>
        <w:t>Kai įmanoma, vykdyti tik žaliuosius pirkimus“, ,,Kompiuteriuose, mobiliuosiuose telefonuose, planšetėse ir kituose įrenginiuose įjungti energijos taupymo funkcijas“, ,,</w:t>
      </w:r>
      <w:r w:rsidR="00886FCB" w:rsidRPr="009F409D">
        <w:rPr>
          <w:rFonts w:ascii="Times New Roman" w:hAnsi="Times New Roman" w:cs="Times New Roman"/>
          <w:sz w:val="22"/>
          <w:szCs w:val="22"/>
          <w:lang w:val="lt-LT"/>
        </w:rPr>
        <w:t>Energijos vartojančią įrangą, t. y. bendrų patalpų apšvietimą, kopijavimo aparatus, spausdintuvus, fakso aparatus ir kitą įrangą darbo dienos pabaigoje, prieš savaitgalį ir nenaudojant išjungti iš elektros tinklo“, ,,Popierinius dokumentus rengti tik tada, kai tai numato teisės aktai, spausdinti ant abiejų popieriaus lapo pusių, kai tai neprieštarauja dokumentų tvarkymo taisyklėms. Nespausdinti elektroninių dokumentų į popierines bylas“</w:t>
      </w:r>
      <w:r w:rsidR="00886FCB" w:rsidRPr="009F409D">
        <w:rPr>
          <w:rFonts w:ascii="Times New Roman" w:hAnsi="Times New Roman" w:cs="Times New Roman"/>
          <w:color w:val="000000" w:themeColor="text1"/>
          <w:sz w:val="22"/>
          <w:szCs w:val="22"/>
          <w:lang w:val="lt-LT"/>
        </w:rPr>
        <w:t xml:space="preserve"> ir taip toliau</w:t>
      </w:r>
      <w:r w:rsidRPr="009F409D">
        <w:rPr>
          <w:rFonts w:ascii="Times New Roman" w:hAnsi="Times New Roman" w:cs="Times New Roman"/>
          <w:color w:val="000000" w:themeColor="text1"/>
          <w:sz w:val="22"/>
          <w:szCs w:val="22"/>
          <w:lang w:val="lt-LT"/>
        </w:rPr>
        <w:t>)</w:t>
      </w:r>
      <w:r w:rsidR="00BC6F1B" w:rsidRPr="009F409D">
        <w:rPr>
          <w:rFonts w:ascii="Times New Roman" w:hAnsi="Times New Roman" w:cs="Times New Roman"/>
          <w:color w:val="000000" w:themeColor="text1"/>
          <w:sz w:val="22"/>
          <w:szCs w:val="22"/>
          <w:lang w:val="lt-LT"/>
        </w:rPr>
        <w:t>,</w:t>
      </w:r>
      <w:r w:rsidR="00ED1449" w:rsidRPr="009F409D">
        <w:rPr>
          <w:rFonts w:ascii="Times New Roman" w:hAnsi="Times New Roman" w:cs="Times New Roman"/>
          <w:color w:val="000000" w:themeColor="text1"/>
          <w:sz w:val="22"/>
          <w:szCs w:val="22"/>
          <w:lang w:val="lt-LT"/>
        </w:rPr>
        <w:t xml:space="preserve"> hibridinis</w:t>
      </w:r>
      <w:r w:rsidR="00BC6F1B" w:rsidRPr="009F409D">
        <w:rPr>
          <w:rFonts w:ascii="Times New Roman" w:hAnsi="Times New Roman" w:cs="Times New Roman"/>
          <w:color w:val="000000" w:themeColor="text1"/>
          <w:sz w:val="22"/>
          <w:szCs w:val="22"/>
          <w:lang w:val="lt-LT"/>
        </w:rPr>
        <w:t xml:space="preserve"> darbo pobūdis</w:t>
      </w:r>
      <w:r w:rsidRPr="009F409D">
        <w:rPr>
          <w:rFonts w:ascii="Times New Roman" w:hAnsi="Times New Roman" w:cs="Times New Roman"/>
          <w:color w:val="000000" w:themeColor="text1"/>
          <w:sz w:val="22"/>
          <w:szCs w:val="22"/>
          <w:lang w:val="lt-LT"/>
        </w:rPr>
        <w:t>.</w:t>
      </w:r>
    </w:p>
    <w:p w14:paraId="37E0C16A" w14:textId="77777777" w:rsidR="00AB1546" w:rsidRPr="009F409D" w:rsidRDefault="00AB1546" w:rsidP="00FF6DBD">
      <w:pPr>
        <w:pBdr>
          <w:top w:val="single" w:sz="6" w:space="1" w:color="auto"/>
          <w:left w:val="single" w:sz="6" w:space="1" w:color="auto"/>
          <w:bottom w:val="single" w:sz="6" w:space="1" w:color="auto"/>
          <w:right w:val="single" w:sz="6" w:space="1" w:color="auto"/>
        </w:pBdr>
        <w:jc w:val="both"/>
        <w:rPr>
          <w:rFonts w:ascii="Times New Roman" w:hAnsi="Times New Roman" w:cs="Times New Roman"/>
          <w:i/>
          <w:iCs/>
          <w:color w:val="000000" w:themeColor="text1"/>
          <w:sz w:val="22"/>
          <w:szCs w:val="22"/>
          <w:lang w:val="lt-LT"/>
        </w:rPr>
      </w:pPr>
    </w:p>
    <w:p w14:paraId="16DDF770" w14:textId="10078B40" w:rsidR="00215769" w:rsidRPr="009F409D" w:rsidRDefault="00ED5CBC" w:rsidP="00ED5CBC">
      <w:pPr>
        <w:pStyle w:val="Sraopastraipa"/>
        <w:numPr>
          <w:ilvl w:val="1"/>
          <w:numId w:val="4"/>
        </w:numPr>
        <w:rPr>
          <w:rFonts w:ascii="Times New Roman" w:hAnsi="Times New Roman" w:cs="Times New Roman"/>
          <w:b/>
          <w:bCs/>
          <w:sz w:val="22"/>
          <w:szCs w:val="22"/>
          <w:lang w:val="lt-LT"/>
        </w:rPr>
      </w:pPr>
      <w:r w:rsidRPr="009F409D">
        <w:rPr>
          <w:rFonts w:ascii="Times New Roman" w:hAnsi="Times New Roman" w:cs="Times New Roman"/>
          <w:b/>
          <w:bCs/>
          <w:sz w:val="22"/>
          <w:szCs w:val="22"/>
          <w:lang w:val="lt-LT"/>
        </w:rPr>
        <w:t>Planuojamos taikyti priemonės</w:t>
      </w:r>
    </w:p>
    <w:p w14:paraId="0F55DD1E" w14:textId="5F5576A4" w:rsidR="005818F6" w:rsidRPr="003C7B1F" w:rsidRDefault="008D0A8D" w:rsidP="37BACBD9">
      <w:pPr>
        <w:pBdr>
          <w:top w:val="single" w:sz="6" w:space="1" w:color="auto"/>
          <w:left w:val="single" w:sz="6" w:space="1" w:color="auto"/>
          <w:bottom w:val="single" w:sz="6" w:space="1" w:color="auto"/>
          <w:right w:val="single" w:sz="6" w:space="1" w:color="auto"/>
        </w:pBdr>
        <w:spacing w:before="120"/>
        <w:jc w:val="both"/>
        <w:rPr>
          <w:rFonts w:ascii="Times New Roman" w:hAnsi="Times New Roman" w:cs="Times New Roman"/>
          <w:color w:val="000000" w:themeColor="text1"/>
          <w:sz w:val="22"/>
          <w:szCs w:val="22"/>
          <w:lang w:val="lt-LT"/>
        </w:rPr>
      </w:pPr>
      <w:r w:rsidRPr="009F409D">
        <w:rPr>
          <w:rFonts w:ascii="Times New Roman" w:hAnsi="Times New Roman" w:cs="Times New Roman"/>
          <w:color w:val="000000" w:themeColor="text1"/>
          <w:sz w:val="22"/>
          <w:szCs w:val="22"/>
          <w:lang w:val="lt-LT"/>
        </w:rPr>
        <w:t>1.</w:t>
      </w:r>
      <w:r w:rsidRPr="009F409D">
        <w:rPr>
          <w:rFonts w:ascii="Times New Roman" w:hAnsi="Times New Roman" w:cs="Times New Roman"/>
          <w:i/>
          <w:iCs/>
          <w:color w:val="000000" w:themeColor="text1"/>
          <w:sz w:val="22"/>
          <w:szCs w:val="22"/>
          <w:lang w:val="lt-LT"/>
        </w:rPr>
        <w:t xml:space="preserve"> </w:t>
      </w:r>
      <w:r w:rsidR="0C60E68E" w:rsidRPr="003C7B1F">
        <w:rPr>
          <w:rFonts w:ascii="Times New Roman" w:eastAsiaTheme="minorEastAsia" w:hAnsi="Times New Roman" w:cs="Times New Roman"/>
          <w:b/>
          <w:bCs/>
          <w:color w:val="000000" w:themeColor="text1"/>
          <w:sz w:val="22"/>
          <w:szCs w:val="22"/>
          <w:lang w:val="lt-LT"/>
        </w:rPr>
        <w:t>Atsisakyti</w:t>
      </w:r>
      <w:r w:rsidRPr="003C7B1F">
        <w:rPr>
          <w:rFonts w:ascii="Times New Roman" w:hAnsi="Times New Roman" w:cs="Times New Roman"/>
          <w:b/>
          <w:bCs/>
          <w:color w:val="000000" w:themeColor="text1"/>
          <w:sz w:val="22"/>
          <w:szCs w:val="22"/>
          <w:lang w:val="lt-LT"/>
        </w:rPr>
        <w:t xml:space="preserve"> taršių automobilių</w:t>
      </w:r>
      <w:r w:rsidR="00AE1E13" w:rsidRPr="003C7B1F">
        <w:rPr>
          <w:rFonts w:ascii="Times New Roman" w:hAnsi="Times New Roman" w:cs="Times New Roman"/>
          <w:b/>
          <w:bCs/>
          <w:color w:val="000000" w:themeColor="text1"/>
          <w:sz w:val="22"/>
          <w:szCs w:val="22"/>
          <w:lang w:val="lt-LT"/>
        </w:rPr>
        <w:t>.</w:t>
      </w:r>
      <w:r w:rsidR="00AE1E13" w:rsidRPr="003C7B1F">
        <w:rPr>
          <w:rFonts w:ascii="Times New Roman" w:hAnsi="Times New Roman" w:cs="Times New Roman"/>
          <w:color w:val="000000" w:themeColor="text1"/>
          <w:sz w:val="22"/>
          <w:szCs w:val="22"/>
          <w:lang w:val="lt-LT"/>
        </w:rPr>
        <w:t xml:space="preserve"> </w:t>
      </w:r>
      <w:r w:rsidR="643B4927" w:rsidRPr="003C7B1F">
        <w:rPr>
          <w:rFonts w:ascii="Times New Roman" w:hAnsi="Times New Roman" w:cs="Times New Roman"/>
          <w:color w:val="000000" w:themeColor="text1"/>
          <w:sz w:val="22"/>
          <w:szCs w:val="22"/>
          <w:lang w:val="lt-LT"/>
        </w:rPr>
        <w:t>Esant pakankamam finansavimui, p</w:t>
      </w:r>
      <w:r w:rsidR="00C91C33" w:rsidRPr="003C7B1F">
        <w:rPr>
          <w:rFonts w:ascii="Times New Roman" w:hAnsi="Times New Roman" w:cs="Times New Roman"/>
          <w:color w:val="000000" w:themeColor="text1"/>
          <w:sz w:val="22"/>
          <w:szCs w:val="22"/>
          <w:lang w:val="lt-LT"/>
        </w:rPr>
        <w:t>l</w:t>
      </w:r>
      <w:r w:rsidR="00592B1E" w:rsidRPr="003C7B1F">
        <w:rPr>
          <w:rFonts w:ascii="Times New Roman" w:hAnsi="Times New Roman" w:cs="Times New Roman"/>
          <w:color w:val="000000" w:themeColor="text1"/>
          <w:sz w:val="22"/>
          <w:szCs w:val="22"/>
          <w:lang w:val="lt-LT"/>
        </w:rPr>
        <w:t>anuojant</w:t>
      </w:r>
      <w:r w:rsidR="006867EF" w:rsidRPr="003C7B1F">
        <w:rPr>
          <w:rFonts w:ascii="Times New Roman" w:hAnsi="Times New Roman" w:cs="Times New Roman"/>
          <w:color w:val="000000" w:themeColor="text1"/>
          <w:sz w:val="22"/>
          <w:szCs w:val="22"/>
          <w:lang w:val="lt-LT"/>
        </w:rPr>
        <w:t xml:space="preserve"> </w:t>
      </w:r>
      <w:r w:rsidR="00E27FA0" w:rsidRPr="003C7B1F">
        <w:rPr>
          <w:rFonts w:ascii="Times New Roman" w:hAnsi="Times New Roman" w:cs="Times New Roman"/>
          <w:color w:val="000000" w:themeColor="text1"/>
          <w:sz w:val="22"/>
          <w:szCs w:val="22"/>
          <w:lang w:val="lt-LT"/>
        </w:rPr>
        <w:t xml:space="preserve">tarnybinio transporto </w:t>
      </w:r>
      <w:r w:rsidR="006123FA" w:rsidRPr="003C7B1F">
        <w:rPr>
          <w:rFonts w:ascii="Times New Roman" w:hAnsi="Times New Roman" w:cs="Times New Roman"/>
          <w:color w:val="000000" w:themeColor="text1"/>
          <w:sz w:val="22"/>
          <w:szCs w:val="22"/>
          <w:lang w:val="lt-LT"/>
        </w:rPr>
        <w:t>pirkimą atsižvelgti</w:t>
      </w:r>
      <w:r w:rsidR="007165B1" w:rsidRPr="003C7B1F">
        <w:rPr>
          <w:rFonts w:ascii="Times New Roman" w:hAnsi="Times New Roman" w:cs="Times New Roman"/>
          <w:color w:val="000000" w:themeColor="text1"/>
          <w:sz w:val="22"/>
          <w:szCs w:val="22"/>
          <w:lang w:val="lt-LT"/>
        </w:rPr>
        <w:t xml:space="preserve">, kad </w:t>
      </w:r>
      <w:r w:rsidR="008263D3" w:rsidRPr="003C7B1F">
        <w:rPr>
          <w:rFonts w:ascii="Times New Roman" w:hAnsi="Times New Roman" w:cs="Times New Roman"/>
          <w:color w:val="000000" w:themeColor="text1"/>
          <w:sz w:val="22"/>
          <w:szCs w:val="22"/>
          <w:lang w:val="lt-LT"/>
        </w:rPr>
        <w:t xml:space="preserve">jis </w:t>
      </w:r>
      <w:r w:rsidR="005818F6" w:rsidRPr="003C7B1F">
        <w:rPr>
          <w:rFonts w:ascii="Times New Roman" w:hAnsi="Times New Roman" w:cs="Times New Roman"/>
          <w:color w:val="000000" w:themeColor="text1"/>
          <w:sz w:val="22"/>
          <w:szCs w:val="22"/>
          <w:lang w:val="lt-LT"/>
        </w:rPr>
        <w:t>turėtų atitikti ne mažesnį nei EURO 6 variklių standartą arba emisija būtų lygi 0 (elektromobilių pirkimas).</w:t>
      </w:r>
      <w:r w:rsidR="00C91C33" w:rsidRPr="003C7B1F">
        <w:rPr>
          <w:rFonts w:ascii="Times New Roman" w:hAnsi="Times New Roman" w:cs="Times New Roman"/>
          <w:color w:val="000000" w:themeColor="text1"/>
          <w:sz w:val="22"/>
          <w:szCs w:val="22"/>
          <w:lang w:val="lt-LT"/>
        </w:rPr>
        <w:t xml:space="preserve"> </w:t>
      </w:r>
      <w:r w:rsidR="00FD2D32" w:rsidRPr="003C7B1F">
        <w:rPr>
          <w:rFonts w:ascii="Times New Roman" w:hAnsi="Times New Roman" w:cs="Times New Roman"/>
          <w:color w:val="000000" w:themeColor="text1"/>
          <w:sz w:val="22"/>
          <w:szCs w:val="22"/>
          <w:lang w:val="lt-LT"/>
        </w:rPr>
        <w:t>Esamą autoparką t</w:t>
      </w:r>
      <w:r w:rsidR="00C91C33" w:rsidRPr="003C7B1F">
        <w:rPr>
          <w:rFonts w:ascii="Times New Roman" w:hAnsi="Times New Roman" w:cs="Times New Roman"/>
          <w:color w:val="000000" w:themeColor="text1"/>
          <w:sz w:val="22"/>
          <w:szCs w:val="22"/>
          <w:lang w:val="lt-LT"/>
        </w:rPr>
        <w:t>inkamai ir laiku prižiūrėti (tikrinti automobilių padangų slėgį kartą per mėnesį, prieš ilgesnes keliones ir po jų, palaikyti jį tinkamą (tai mažina degalų sąnaudas, ilgiau tarnauja padangos)), papildyti eksploatacinius skysčius, tausiai naudoti priskirtus automobilius.</w:t>
      </w:r>
    </w:p>
    <w:p w14:paraId="0E9B06AB" w14:textId="5B32C32E" w:rsidR="00E31915" w:rsidRPr="003C7B1F" w:rsidRDefault="008D0A8D" w:rsidP="37BACBD9">
      <w:pPr>
        <w:pBdr>
          <w:top w:val="single" w:sz="6" w:space="1" w:color="auto"/>
          <w:left w:val="single" w:sz="6" w:space="1" w:color="auto"/>
          <w:bottom w:val="single" w:sz="6" w:space="1" w:color="auto"/>
          <w:right w:val="single" w:sz="6" w:space="1" w:color="auto"/>
        </w:pBdr>
        <w:spacing w:before="120"/>
        <w:jc w:val="both"/>
        <w:rPr>
          <w:rFonts w:ascii="Times New Roman" w:hAnsi="Times New Roman" w:cs="Times New Roman"/>
          <w:color w:val="000000" w:themeColor="text1"/>
          <w:sz w:val="22"/>
          <w:szCs w:val="22"/>
          <w:lang w:val="lt-LT"/>
        </w:rPr>
      </w:pPr>
      <w:r w:rsidRPr="003C7B1F">
        <w:rPr>
          <w:rFonts w:ascii="Times New Roman" w:hAnsi="Times New Roman" w:cs="Times New Roman"/>
          <w:color w:val="000000" w:themeColor="text1"/>
          <w:sz w:val="22"/>
          <w:szCs w:val="22"/>
          <w:lang w:val="lt-LT"/>
        </w:rPr>
        <w:t xml:space="preserve">2. </w:t>
      </w:r>
      <w:r w:rsidR="00272D5D" w:rsidRPr="003C7B1F">
        <w:rPr>
          <w:rFonts w:ascii="Times New Roman" w:hAnsi="Times New Roman" w:cs="Times New Roman"/>
          <w:b/>
          <w:bCs/>
          <w:color w:val="000000" w:themeColor="text1"/>
          <w:sz w:val="22"/>
          <w:szCs w:val="22"/>
          <w:lang w:val="lt-LT"/>
        </w:rPr>
        <w:t>Papildomų informacinių technologijų</w:t>
      </w:r>
      <w:r w:rsidR="00272D5D">
        <w:rPr>
          <w:rFonts w:ascii="Times New Roman" w:hAnsi="Times New Roman" w:cs="Times New Roman"/>
          <w:b/>
          <w:bCs/>
          <w:color w:val="000000" w:themeColor="text1"/>
          <w:sz w:val="22"/>
          <w:szCs w:val="22"/>
          <w:lang w:val="lt-LT"/>
        </w:rPr>
        <w:t xml:space="preserve"> </w:t>
      </w:r>
      <w:r w:rsidRPr="003C7B1F">
        <w:rPr>
          <w:rFonts w:ascii="Times New Roman" w:hAnsi="Times New Roman" w:cs="Times New Roman"/>
          <w:b/>
          <w:bCs/>
          <w:color w:val="000000" w:themeColor="text1"/>
          <w:sz w:val="22"/>
          <w:szCs w:val="22"/>
          <w:lang w:val="lt-LT"/>
        </w:rPr>
        <w:t>diegimas ir naudojimas</w:t>
      </w:r>
      <w:r w:rsidR="007F4437" w:rsidRPr="003C7B1F">
        <w:rPr>
          <w:rFonts w:ascii="Times New Roman" w:hAnsi="Times New Roman" w:cs="Times New Roman"/>
          <w:b/>
          <w:bCs/>
          <w:color w:val="000000" w:themeColor="text1"/>
          <w:sz w:val="22"/>
          <w:szCs w:val="22"/>
          <w:lang w:val="lt-LT"/>
        </w:rPr>
        <w:t>:</w:t>
      </w:r>
      <w:r w:rsidRPr="003C7B1F">
        <w:rPr>
          <w:rFonts w:ascii="Times New Roman" w:hAnsi="Times New Roman" w:cs="Times New Roman"/>
          <w:color w:val="000000" w:themeColor="text1"/>
          <w:sz w:val="22"/>
          <w:szCs w:val="22"/>
          <w:lang w:val="lt-LT"/>
        </w:rPr>
        <w:t xml:space="preserve"> duomenų analizės ir/ar dirbtinio intelekto panaudojimas veiklos efektyvinimui. </w:t>
      </w:r>
      <w:r w:rsidR="00FE4A9C" w:rsidRPr="003C7B1F">
        <w:rPr>
          <w:rFonts w:ascii="Times New Roman" w:hAnsi="Times New Roman" w:cs="Times New Roman"/>
          <w:color w:val="000000" w:themeColor="text1"/>
          <w:sz w:val="22"/>
          <w:szCs w:val="22"/>
          <w:lang w:val="lt-LT"/>
        </w:rPr>
        <w:t xml:space="preserve"> </w:t>
      </w:r>
      <w:r w:rsidR="007C0C49" w:rsidRPr="003C7B1F">
        <w:rPr>
          <w:rFonts w:ascii="Times New Roman" w:hAnsi="Times New Roman" w:cs="Times New Roman"/>
          <w:color w:val="000000" w:themeColor="text1"/>
          <w:sz w:val="22"/>
          <w:szCs w:val="22"/>
          <w:lang w:val="lt-LT"/>
        </w:rPr>
        <w:t>Naudojant skaitmenines technologijas, galima efektyviau valdyti darbo procesus ir sumažinti išteklių naudojimą</w:t>
      </w:r>
      <w:r w:rsidR="00FE4A9C" w:rsidRPr="003C7B1F">
        <w:rPr>
          <w:rFonts w:ascii="Times New Roman" w:hAnsi="Times New Roman" w:cs="Times New Roman"/>
          <w:color w:val="000000" w:themeColor="text1"/>
          <w:sz w:val="22"/>
          <w:szCs w:val="22"/>
          <w:lang w:val="lt-LT"/>
        </w:rPr>
        <w:t xml:space="preserve">. </w:t>
      </w:r>
      <w:r w:rsidR="00E31915" w:rsidRPr="003C7B1F">
        <w:rPr>
          <w:rFonts w:ascii="Times New Roman" w:hAnsi="Times New Roman" w:cs="Times New Roman"/>
          <w:color w:val="000000" w:themeColor="text1"/>
          <w:sz w:val="22"/>
          <w:szCs w:val="22"/>
          <w:lang w:val="lt-LT"/>
        </w:rPr>
        <w:t>Daugelį pasikartojančių užduočių galima automatizuoti, taip sumažinant klaidų skaičių ir taupant laiką. Naudojant duomenų analizę ir dirbtinį intelektą, galima prognozuoti rinkos tendencijas, klientų elgseną ir kitus svarbius rodiklius.</w:t>
      </w:r>
      <w:r w:rsidR="00C148F5" w:rsidRPr="003C7B1F">
        <w:rPr>
          <w:rFonts w:ascii="Times New Roman" w:hAnsi="Times New Roman" w:cs="Times New Roman"/>
          <w:color w:val="000000" w:themeColor="text1"/>
          <w:sz w:val="22"/>
          <w:szCs w:val="22"/>
          <w:lang w:val="lt-LT"/>
        </w:rPr>
        <w:t xml:space="preserve"> </w:t>
      </w:r>
      <w:r w:rsidR="00E31915" w:rsidRPr="003C7B1F">
        <w:rPr>
          <w:rFonts w:ascii="Times New Roman" w:hAnsi="Times New Roman" w:cs="Times New Roman"/>
          <w:color w:val="000000" w:themeColor="text1"/>
          <w:sz w:val="22"/>
          <w:szCs w:val="22"/>
          <w:lang w:val="lt-LT"/>
        </w:rPr>
        <w:t>Analizuojant duomenis, galima rasti būdų, kaip optimizuoti procesus ir sumažinti išlaidas.</w:t>
      </w:r>
      <w:r w:rsidR="007875BB" w:rsidRPr="003C7B1F">
        <w:rPr>
          <w:rFonts w:ascii="Times New Roman" w:hAnsi="Times New Roman" w:cs="Times New Roman"/>
          <w:color w:val="000000" w:themeColor="text1"/>
          <w:sz w:val="22"/>
          <w:szCs w:val="22"/>
          <w:lang w:val="lt-LT"/>
        </w:rPr>
        <w:t xml:space="preserve"> </w:t>
      </w:r>
      <w:r w:rsidR="00E31915" w:rsidRPr="003C7B1F">
        <w:rPr>
          <w:rFonts w:ascii="Times New Roman" w:hAnsi="Times New Roman" w:cs="Times New Roman"/>
          <w:color w:val="000000" w:themeColor="text1"/>
          <w:sz w:val="22"/>
          <w:szCs w:val="22"/>
          <w:lang w:val="lt-LT"/>
        </w:rPr>
        <w:t>Dirbtinis intelektas gali padėti priimti geresnius sprendimus, remiantis dideliais duomenų kiekiais ir sudėtingomis analizėmis.</w:t>
      </w:r>
    </w:p>
    <w:p w14:paraId="169765F0" w14:textId="1E969E21" w:rsidR="00433FC5" w:rsidRPr="003C7B1F" w:rsidRDefault="008D0A8D" w:rsidP="37BACBD9">
      <w:pPr>
        <w:pBdr>
          <w:top w:val="single" w:sz="6" w:space="1" w:color="auto"/>
          <w:left w:val="single" w:sz="6" w:space="1" w:color="auto"/>
          <w:bottom w:val="single" w:sz="6" w:space="1" w:color="auto"/>
          <w:right w:val="single" w:sz="6" w:space="1" w:color="auto"/>
        </w:pBdr>
        <w:spacing w:before="120"/>
        <w:jc w:val="both"/>
        <w:rPr>
          <w:rFonts w:ascii="Times New Roman" w:hAnsi="Times New Roman" w:cs="Times New Roman"/>
          <w:color w:val="000000" w:themeColor="text1"/>
          <w:sz w:val="22"/>
          <w:szCs w:val="22"/>
          <w:lang w:val="pt-BR"/>
        </w:rPr>
      </w:pPr>
      <w:r w:rsidRPr="003C7B1F">
        <w:rPr>
          <w:rFonts w:ascii="Times New Roman" w:hAnsi="Times New Roman" w:cs="Times New Roman"/>
          <w:color w:val="000000" w:themeColor="text1"/>
          <w:sz w:val="22"/>
          <w:szCs w:val="22"/>
          <w:lang w:val="lt-LT"/>
        </w:rPr>
        <w:t xml:space="preserve">3. </w:t>
      </w:r>
      <w:r w:rsidRPr="003C7B1F">
        <w:rPr>
          <w:rFonts w:ascii="Times New Roman" w:hAnsi="Times New Roman" w:cs="Times New Roman"/>
          <w:b/>
          <w:bCs/>
          <w:color w:val="000000" w:themeColor="text1"/>
          <w:sz w:val="22"/>
          <w:szCs w:val="22"/>
          <w:lang w:val="lt-LT"/>
        </w:rPr>
        <w:t>Optimizuoti patalpų skaičių</w:t>
      </w:r>
      <w:r w:rsidR="0B739CB4" w:rsidRPr="003C7B1F">
        <w:rPr>
          <w:rFonts w:ascii="Times New Roman" w:hAnsi="Times New Roman" w:cs="Times New Roman"/>
          <w:b/>
          <w:bCs/>
          <w:color w:val="000000" w:themeColor="text1"/>
          <w:sz w:val="22"/>
          <w:szCs w:val="22"/>
          <w:lang w:val="lt-LT"/>
        </w:rPr>
        <w:t xml:space="preserve"> ir pagal galimybes naudoti klimatui neutralesnes patalpas</w:t>
      </w:r>
      <w:r w:rsidR="00874793" w:rsidRPr="003C7B1F">
        <w:rPr>
          <w:rFonts w:ascii="Times New Roman" w:hAnsi="Times New Roman" w:cs="Times New Roman"/>
          <w:color w:val="000000" w:themeColor="text1"/>
          <w:sz w:val="22"/>
          <w:szCs w:val="22"/>
          <w:lang w:val="lt-LT"/>
        </w:rPr>
        <w:t xml:space="preserve">. </w:t>
      </w:r>
      <w:r w:rsidRPr="003C7B1F">
        <w:rPr>
          <w:rFonts w:ascii="Times New Roman" w:hAnsi="Times New Roman" w:cs="Times New Roman"/>
          <w:color w:val="000000" w:themeColor="text1"/>
          <w:sz w:val="22"/>
          <w:szCs w:val="22"/>
          <w:lang w:val="lt-LT"/>
        </w:rPr>
        <w:t xml:space="preserve"> </w:t>
      </w:r>
      <w:r w:rsidR="00CE6945" w:rsidRPr="003C7B1F">
        <w:rPr>
          <w:rFonts w:ascii="Times New Roman" w:hAnsi="Times New Roman" w:cs="Times New Roman"/>
          <w:color w:val="000000" w:themeColor="text1"/>
          <w:sz w:val="22"/>
          <w:szCs w:val="22"/>
          <w:lang w:val="pt-BR"/>
        </w:rPr>
        <w:t xml:space="preserve">Naudojant duomenų analizę, galima nustatyti, kurios patalpos yra naudojamos efektyviai, o kurios </w:t>
      </w:r>
      <w:r w:rsidR="0011221E">
        <w:rPr>
          <w:rFonts w:ascii="Times New Roman" w:hAnsi="Times New Roman" w:cs="Times New Roman"/>
          <w:color w:val="000000" w:themeColor="text1"/>
          <w:sz w:val="22"/>
          <w:szCs w:val="22"/>
          <w:lang w:val="pt-BR"/>
        </w:rPr>
        <w:t>–</w:t>
      </w:r>
      <w:r w:rsidR="00CE6945" w:rsidRPr="003C7B1F">
        <w:rPr>
          <w:rFonts w:ascii="Times New Roman" w:hAnsi="Times New Roman" w:cs="Times New Roman"/>
          <w:color w:val="000000" w:themeColor="text1"/>
          <w:sz w:val="22"/>
          <w:szCs w:val="22"/>
          <w:lang w:val="pt-BR"/>
        </w:rPr>
        <w:t xml:space="preserve"> ne. Tai leidžia priimti sprendimus dėl patalpų konsolidavimo ar pertvarkymo.</w:t>
      </w:r>
      <w:r w:rsidR="005B2ED0" w:rsidRPr="003C7B1F">
        <w:rPr>
          <w:rFonts w:ascii="Times New Roman" w:hAnsi="Times New Roman" w:cs="Times New Roman"/>
          <w:color w:val="000000" w:themeColor="text1"/>
          <w:sz w:val="22"/>
          <w:szCs w:val="22"/>
          <w:lang w:val="pt-BR"/>
        </w:rPr>
        <w:t xml:space="preserve"> </w:t>
      </w:r>
      <w:r w:rsidR="00056F84" w:rsidRPr="003C7B1F">
        <w:rPr>
          <w:rFonts w:ascii="Times New Roman" w:hAnsi="Times New Roman" w:cs="Times New Roman"/>
          <w:color w:val="000000" w:themeColor="text1"/>
          <w:sz w:val="22"/>
          <w:szCs w:val="22"/>
          <w:lang w:val="pt-BR"/>
        </w:rPr>
        <w:t>Įdiegus lankstų darbo grafiką ir nuotolinio darbo galimybes, galima sumažinti reikalingų patalpų skaičių.</w:t>
      </w:r>
      <w:r w:rsidR="005B2ED0" w:rsidRPr="003C7B1F">
        <w:rPr>
          <w:rFonts w:ascii="Times New Roman" w:hAnsi="Times New Roman" w:cs="Times New Roman"/>
          <w:color w:val="000000" w:themeColor="text1"/>
          <w:sz w:val="22"/>
          <w:szCs w:val="22"/>
          <w:lang w:val="pt-BR"/>
        </w:rPr>
        <w:t xml:space="preserve"> </w:t>
      </w:r>
      <w:r w:rsidR="00EF6611" w:rsidRPr="003C7B1F">
        <w:rPr>
          <w:rFonts w:ascii="Times New Roman" w:hAnsi="Times New Roman" w:cs="Times New Roman"/>
          <w:color w:val="000000" w:themeColor="text1"/>
          <w:sz w:val="22"/>
          <w:szCs w:val="22"/>
          <w:lang w:val="pt-BR"/>
        </w:rPr>
        <w:t>Sukūrus bendradarbystės erdves, galima efektyviau išnaudoti turimas patalpas ir skatinti darbuotojų bendradarbiavimą.  Naudojant išmaniąsias technologijas, galima stebėti patalpų naudojimą realiu laiku ir optimizuoti jų paskirstymą</w:t>
      </w:r>
      <w:r w:rsidR="00557ABF" w:rsidRPr="003C7B1F">
        <w:rPr>
          <w:rFonts w:ascii="Times New Roman" w:hAnsi="Times New Roman" w:cs="Times New Roman"/>
          <w:color w:val="000000" w:themeColor="text1"/>
          <w:sz w:val="22"/>
          <w:szCs w:val="22"/>
          <w:lang w:val="pt-BR"/>
        </w:rPr>
        <w:t xml:space="preserve">  Optimizuojant </w:t>
      </w:r>
      <w:r w:rsidR="00557ABF" w:rsidRPr="003C7B1F">
        <w:rPr>
          <w:rFonts w:ascii="Times New Roman" w:hAnsi="Times New Roman" w:cs="Times New Roman"/>
          <w:color w:val="000000" w:themeColor="text1"/>
          <w:sz w:val="22"/>
          <w:szCs w:val="22"/>
          <w:lang w:val="pt-BR"/>
        </w:rPr>
        <w:lastRenderedPageBreak/>
        <w:t>patalpų skaičių, galima sumažinti energijos sąnaudas ir prisidėti prie tvarumo tikslų.</w:t>
      </w:r>
      <w:r w:rsidR="57A40C5C" w:rsidRPr="003C7B1F">
        <w:rPr>
          <w:rFonts w:ascii="Times New Roman" w:hAnsi="Times New Roman" w:cs="Times New Roman"/>
          <w:color w:val="000000" w:themeColor="text1"/>
          <w:sz w:val="22"/>
          <w:szCs w:val="22"/>
          <w:lang w:val="pt-BR"/>
        </w:rPr>
        <w:t xml:space="preserve"> Taip pat svarbu nuomojant ar gaunant patalpų panaudą, prioritetą teikti mažiau sąnaudų kuriančias patalpas. </w:t>
      </w:r>
    </w:p>
    <w:p w14:paraId="667F9336" w14:textId="0B37176F" w:rsidR="008D0A8D" w:rsidRPr="003C7B1F" w:rsidRDefault="008D0A8D" w:rsidP="008D0A8D">
      <w:pPr>
        <w:pBdr>
          <w:top w:val="single" w:sz="6" w:space="1" w:color="auto"/>
          <w:left w:val="single" w:sz="6" w:space="1" w:color="auto"/>
          <w:bottom w:val="single" w:sz="6" w:space="1" w:color="auto"/>
          <w:right w:val="single" w:sz="6" w:space="1" w:color="auto"/>
        </w:pBdr>
        <w:spacing w:before="120"/>
        <w:jc w:val="both"/>
        <w:rPr>
          <w:rFonts w:ascii="Times New Roman" w:hAnsi="Times New Roman" w:cs="Times New Roman"/>
          <w:color w:val="000000" w:themeColor="text1"/>
          <w:sz w:val="22"/>
          <w:szCs w:val="22"/>
          <w:lang w:val="lt-LT"/>
        </w:rPr>
      </w:pPr>
      <w:r w:rsidRPr="003C7B1F">
        <w:rPr>
          <w:rFonts w:ascii="Times New Roman" w:hAnsi="Times New Roman" w:cs="Times New Roman"/>
          <w:color w:val="000000" w:themeColor="text1"/>
          <w:sz w:val="22"/>
          <w:szCs w:val="22"/>
          <w:lang w:val="lt-LT"/>
        </w:rPr>
        <w:t xml:space="preserve">4. </w:t>
      </w:r>
      <w:r w:rsidRPr="003C7B1F">
        <w:rPr>
          <w:rFonts w:ascii="Times New Roman" w:hAnsi="Times New Roman" w:cs="Times New Roman"/>
          <w:b/>
          <w:bCs/>
          <w:color w:val="000000" w:themeColor="text1"/>
          <w:sz w:val="22"/>
          <w:szCs w:val="22"/>
          <w:lang w:val="lt-LT"/>
        </w:rPr>
        <w:t>Vykdyti žaliuosius pirkimus,</w:t>
      </w:r>
      <w:r w:rsidRPr="003C7B1F">
        <w:rPr>
          <w:rFonts w:ascii="Times New Roman" w:hAnsi="Times New Roman" w:cs="Times New Roman"/>
          <w:color w:val="000000" w:themeColor="text1"/>
          <w:sz w:val="22"/>
          <w:szCs w:val="22"/>
          <w:lang w:val="lt-LT"/>
        </w:rPr>
        <w:t xml:space="preserve"> vadovaujantis tvarkos aprašu, patvirtintu 2011 m. birželio 28 d. Aplinkos ministro įsakymu Nr. D1-508. </w:t>
      </w:r>
      <w:r w:rsidR="006723CF" w:rsidRPr="003C7B1F">
        <w:rPr>
          <w:rFonts w:ascii="Times New Roman" w:hAnsi="Times New Roman" w:cs="Times New Roman"/>
          <w:color w:val="000000" w:themeColor="text1"/>
          <w:sz w:val="22"/>
          <w:szCs w:val="22"/>
          <w:lang w:val="lt-LT"/>
        </w:rPr>
        <w:t xml:space="preserve"> </w:t>
      </w:r>
      <w:r w:rsidR="00FD224E" w:rsidRPr="003C7B1F">
        <w:rPr>
          <w:rFonts w:ascii="Times New Roman" w:hAnsi="Times New Roman" w:cs="Times New Roman"/>
          <w:color w:val="000000" w:themeColor="text1"/>
          <w:sz w:val="22"/>
          <w:szCs w:val="22"/>
          <w:lang w:val="lt-LT"/>
        </w:rPr>
        <w:t>Vykdant ža</w:t>
      </w:r>
      <w:r w:rsidR="00DE43B5" w:rsidRPr="003C7B1F">
        <w:rPr>
          <w:rFonts w:ascii="Times New Roman" w:hAnsi="Times New Roman" w:cs="Times New Roman"/>
          <w:color w:val="000000" w:themeColor="text1"/>
          <w:sz w:val="22"/>
          <w:szCs w:val="22"/>
          <w:lang w:val="lt-LT"/>
        </w:rPr>
        <w:t xml:space="preserve">liuosius pirkimus </w:t>
      </w:r>
      <w:r w:rsidR="00382FBE" w:rsidRPr="003C7B1F">
        <w:rPr>
          <w:rFonts w:ascii="Times New Roman" w:hAnsi="Times New Roman" w:cs="Times New Roman"/>
          <w:color w:val="000000" w:themeColor="text1"/>
          <w:sz w:val="22"/>
          <w:szCs w:val="22"/>
          <w:lang w:val="lt-LT"/>
        </w:rPr>
        <w:t xml:space="preserve">galima įsigyti </w:t>
      </w:r>
      <w:r w:rsidR="006723CF" w:rsidRPr="003C7B1F">
        <w:rPr>
          <w:rFonts w:ascii="Times New Roman" w:hAnsi="Times New Roman" w:cs="Times New Roman"/>
          <w:b/>
          <w:bCs/>
          <w:color w:val="000000" w:themeColor="text1"/>
          <w:sz w:val="22"/>
          <w:szCs w:val="22"/>
          <w:lang w:val="lt-LT"/>
        </w:rPr>
        <w:t> </w:t>
      </w:r>
      <w:r w:rsidR="006723CF" w:rsidRPr="003C7B1F">
        <w:rPr>
          <w:rFonts w:ascii="Times New Roman" w:hAnsi="Times New Roman" w:cs="Times New Roman"/>
          <w:color w:val="000000" w:themeColor="text1"/>
          <w:sz w:val="22"/>
          <w:szCs w:val="22"/>
          <w:lang w:val="lt-LT"/>
        </w:rPr>
        <w:t>prekių, paslaugų ar darbų darančių kuo mažesnį neigiamą poveikį aplinkai viename, keliuose ar visuose tų prekių, paslaugų ar darbų gyvavimo ciklo etapuose.</w:t>
      </w:r>
    </w:p>
    <w:p w14:paraId="3ABDB954" w14:textId="672B3D39" w:rsidR="00A25C86" w:rsidRPr="003C7B1F" w:rsidRDefault="008D0A8D" w:rsidP="37BACBD9">
      <w:pPr>
        <w:pBdr>
          <w:top w:val="single" w:sz="6" w:space="1" w:color="auto"/>
          <w:left w:val="single" w:sz="6" w:space="1" w:color="auto"/>
          <w:bottom w:val="single" w:sz="6" w:space="1" w:color="auto"/>
          <w:right w:val="single" w:sz="6" w:space="1" w:color="auto"/>
        </w:pBdr>
        <w:spacing w:before="120"/>
        <w:jc w:val="both"/>
        <w:rPr>
          <w:rFonts w:ascii="Times New Roman" w:hAnsi="Times New Roman" w:cs="Times New Roman"/>
          <w:color w:val="000000" w:themeColor="text1"/>
          <w:sz w:val="22"/>
          <w:szCs w:val="22"/>
          <w:lang w:val="lt-LT"/>
        </w:rPr>
      </w:pPr>
      <w:r w:rsidRPr="003C7B1F">
        <w:rPr>
          <w:rFonts w:ascii="Times New Roman" w:hAnsi="Times New Roman" w:cs="Times New Roman"/>
          <w:color w:val="000000" w:themeColor="text1"/>
          <w:sz w:val="22"/>
          <w:szCs w:val="22"/>
          <w:lang w:val="lt-LT"/>
        </w:rPr>
        <w:t xml:space="preserve">5. </w:t>
      </w:r>
      <w:r w:rsidRPr="003C7B1F">
        <w:rPr>
          <w:rFonts w:ascii="Times New Roman" w:hAnsi="Times New Roman" w:cs="Times New Roman"/>
          <w:b/>
          <w:bCs/>
          <w:color w:val="000000" w:themeColor="text1"/>
          <w:sz w:val="22"/>
          <w:szCs w:val="22"/>
          <w:lang w:val="lt-LT"/>
        </w:rPr>
        <w:t>Skatinti hibridinio darbo pobūdį</w:t>
      </w:r>
      <w:r w:rsidR="0093563F" w:rsidRPr="003C7B1F">
        <w:rPr>
          <w:rFonts w:ascii="Times New Roman" w:hAnsi="Times New Roman" w:cs="Times New Roman"/>
          <w:b/>
          <w:bCs/>
          <w:color w:val="000000" w:themeColor="text1"/>
          <w:sz w:val="22"/>
          <w:szCs w:val="22"/>
          <w:lang w:val="lt-LT"/>
        </w:rPr>
        <w:t>.</w:t>
      </w:r>
      <w:r w:rsidR="0093563F" w:rsidRPr="003C7B1F">
        <w:rPr>
          <w:rFonts w:ascii="Times New Roman" w:hAnsi="Times New Roman" w:cs="Times New Roman"/>
          <w:color w:val="000000" w:themeColor="text1"/>
          <w:sz w:val="22"/>
          <w:szCs w:val="22"/>
          <w:lang w:val="lt-LT"/>
        </w:rPr>
        <w:t xml:space="preserve"> Taikant šį darbo pobūdį </w:t>
      </w:r>
      <w:r w:rsidR="00DD4911" w:rsidRPr="003C7B1F">
        <w:rPr>
          <w:rFonts w:ascii="Times New Roman" w:hAnsi="Times New Roman" w:cs="Times New Roman"/>
          <w:color w:val="000000" w:themeColor="text1"/>
          <w:sz w:val="22"/>
          <w:szCs w:val="22"/>
          <w:lang w:val="lt-LT"/>
        </w:rPr>
        <w:t xml:space="preserve">sumažinamas kelionių poreikis. </w:t>
      </w:r>
      <w:r w:rsidR="009C26B9" w:rsidRPr="003C7B1F">
        <w:rPr>
          <w:rFonts w:ascii="Times New Roman" w:hAnsi="Times New Roman" w:cs="Times New Roman"/>
          <w:color w:val="000000" w:themeColor="text1"/>
          <w:sz w:val="22"/>
          <w:szCs w:val="22"/>
          <w:lang w:val="lt-LT"/>
        </w:rPr>
        <w:t>Darbuotojai, dirbantys iš namų ar artimesnių erdvių, mažiau kelia</w:t>
      </w:r>
      <w:r w:rsidR="00ED7A77" w:rsidRPr="003C7B1F">
        <w:rPr>
          <w:rFonts w:ascii="Times New Roman" w:hAnsi="Times New Roman" w:cs="Times New Roman"/>
          <w:color w:val="000000" w:themeColor="text1"/>
          <w:sz w:val="22"/>
          <w:szCs w:val="22"/>
          <w:lang w:val="lt-LT"/>
        </w:rPr>
        <w:t>us</w:t>
      </w:r>
      <w:r w:rsidR="009C26B9" w:rsidRPr="003C7B1F">
        <w:rPr>
          <w:rFonts w:ascii="Times New Roman" w:hAnsi="Times New Roman" w:cs="Times New Roman"/>
          <w:color w:val="000000" w:themeColor="text1"/>
          <w:sz w:val="22"/>
          <w:szCs w:val="22"/>
          <w:lang w:val="lt-LT"/>
        </w:rPr>
        <w:t xml:space="preserve"> į biurą, taip sumažinant transporto išmetamų teršalų kiekį.</w:t>
      </w:r>
      <w:r w:rsidR="000239F0" w:rsidRPr="003C7B1F">
        <w:rPr>
          <w:rFonts w:ascii="Times New Roman" w:hAnsi="Times New Roman" w:cs="Times New Roman"/>
          <w:color w:val="000000" w:themeColor="text1"/>
          <w:sz w:val="22"/>
          <w:szCs w:val="22"/>
          <w:lang w:val="lt-LT"/>
        </w:rPr>
        <w:t xml:space="preserve"> </w:t>
      </w:r>
      <w:r w:rsidR="009C26B9" w:rsidRPr="003C7B1F">
        <w:rPr>
          <w:rFonts w:ascii="Times New Roman" w:hAnsi="Times New Roman" w:cs="Times New Roman"/>
          <w:color w:val="000000" w:themeColor="text1"/>
          <w:sz w:val="22"/>
          <w:szCs w:val="22"/>
          <w:lang w:val="lt-LT"/>
        </w:rPr>
        <w:t>Hibridinis darbas leidžia sumažinti reikalingų biurų plotą, todėl mažėja energijos sąnaudos šildymui, vėsinimui ir apšvietimui.</w:t>
      </w:r>
      <w:r w:rsidR="00ED7A77" w:rsidRPr="003C7B1F">
        <w:rPr>
          <w:rFonts w:ascii="Times New Roman" w:hAnsi="Times New Roman" w:cs="Times New Roman"/>
          <w:color w:val="000000" w:themeColor="text1"/>
          <w:sz w:val="22"/>
          <w:szCs w:val="22"/>
          <w:lang w:val="lt-LT"/>
        </w:rPr>
        <w:t xml:space="preserve"> </w:t>
      </w:r>
      <w:r w:rsidR="009C26B9" w:rsidRPr="003C7B1F">
        <w:rPr>
          <w:rFonts w:ascii="Times New Roman" w:hAnsi="Times New Roman" w:cs="Times New Roman"/>
          <w:color w:val="000000" w:themeColor="text1"/>
          <w:sz w:val="22"/>
          <w:szCs w:val="22"/>
          <w:lang w:val="lt-LT"/>
        </w:rPr>
        <w:t>Mažesnis biurų plotas ir mažesnis darbuotojų skaičius biure reiškia mažesnį energijos suvartojimą.</w:t>
      </w:r>
    </w:p>
    <w:p w14:paraId="5AF13B4C" w14:textId="500424AC" w:rsidR="5E5F8675" w:rsidRPr="003C7B1F" w:rsidRDefault="5E5F8675" w:rsidP="37BACBD9">
      <w:pPr>
        <w:pBdr>
          <w:top w:val="single" w:sz="6" w:space="1" w:color="auto"/>
          <w:left w:val="single" w:sz="6" w:space="1" w:color="auto"/>
          <w:bottom w:val="single" w:sz="6" w:space="1" w:color="auto"/>
          <w:right w:val="single" w:sz="6" w:space="1" w:color="auto"/>
        </w:pBdr>
        <w:spacing w:before="120"/>
        <w:jc w:val="both"/>
        <w:rPr>
          <w:rFonts w:ascii="Times New Roman" w:hAnsi="Times New Roman" w:cs="Times New Roman"/>
          <w:color w:val="000000" w:themeColor="text1"/>
          <w:sz w:val="22"/>
          <w:szCs w:val="22"/>
          <w:lang w:val="lt-LT"/>
        </w:rPr>
      </w:pPr>
      <w:r w:rsidRPr="003C7B1F">
        <w:rPr>
          <w:rFonts w:ascii="Times New Roman" w:hAnsi="Times New Roman" w:cs="Times New Roman"/>
          <w:color w:val="000000" w:themeColor="text1"/>
          <w:sz w:val="22"/>
          <w:szCs w:val="22"/>
          <w:lang w:val="lt-LT"/>
        </w:rPr>
        <w:t xml:space="preserve">6. </w:t>
      </w:r>
      <w:r w:rsidRPr="003C7B1F">
        <w:rPr>
          <w:rFonts w:ascii="Times New Roman" w:hAnsi="Times New Roman" w:cs="Times New Roman"/>
          <w:b/>
          <w:bCs/>
          <w:color w:val="000000" w:themeColor="text1"/>
          <w:sz w:val="22"/>
          <w:szCs w:val="22"/>
          <w:lang w:val="lt-LT"/>
        </w:rPr>
        <w:t>Patikrinimų vietoje optimizavimas.</w:t>
      </w:r>
      <w:r w:rsidRPr="003C7B1F">
        <w:rPr>
          <w:rFonts w:ascii="Times New Roman" w:hAnsi="Times New Roman" w:cs="Times New Roman"/>
          <w:color w:val="000000" w:themeColor="text1"/>
          <w:sz w:val="22"/>
          <w:szCs w:val="22"/>
          <w:lang w:val="lt-LT"/>
        </w:rPr>
        <w:t xml:space="preserve"> </w:t>
      </w:r>
      <w:r w:rsidR="17C5BB82" w:rsidRPr="003C7B1F">
        <w:rPr>
          <w:rFonts w:ascii="Times New Roman" w:hAnsi="Times New Roman" w:cs="Times New Roman"/>
          <w:color w:val="000000" w:themeColor="text1"/>
          <w:sz w:val="22"/>
          <w:szCs w:val="22"/>
          <w:lang w:val="lt-LT"/>
        </w:rPr>
        <w:t xml:space="preserve">Peržiūrėti ir optimizuoti statybos ir žemės naudojimo valstybinės priežiūros patikrinimų atlikimo vietoje procesus, </w:t>
      </w:r>
      <w:r w:rsidR="432F147A" w:rsidRPr="003C7B1F">
        <w:rPr>
          <w:rFonts w:ascii="Times New Roman" w:hAnsi="Times New Roman" w:cs="Times New Roman"/>
          <w:color w:val="000000" w:themeColor="text1"/>
          <w:sz w:val="22"/>
          <w:szCs w:val="22"/>
          <w:lang w:val="lt-LT"/>
        </w:rPr>
        <w:t>siekiant užtikrinti kuo mažesnį energijos panaudojimą transportui</w:t>
      </w:r>
      <w:r w:rsidR="732560D3" w:rsidRPr="003C7B1F">
        <w:rPr>
          <w:rFonts w:ascii="Times New Roman" w:hAnsi="Times New Roman" w:cs="Times New Roman"/>
          <w:color w:val="000000" w:themeColor="text1"/>
          <w:sz w:val="22"/>
          <w:szCs w:val="22"/>
          <w:lang w:val="lt-LT"/>
        </w:rPr>
        <w:t>:</w:t>
      </w:r>
      <w:r w:rsidR="17C5BB82" w:rsidRPr="003C7B1F">
        <w:rPr>
          <w:rFonts w:ascii="Times New Roman" w:hAnsi="Times New Roman" w:cs="Times New Roman"/>
          <w:color w:val="000000" w:themeColor="text1"/>
          <w:sz w:val="22"/>
          <w:szCs w:val="22"/>
          <w:lang w:val="lt-LT"/>
        </w:rPr>
        <w:t xml:space="preserve"> patikrinim</w:t>
      </w:r>
      <w:r w:rsidR="11D568BE" w:rsidRPr="003C7B1F">
        <w:rPr>
          <w:rFonts w:ascii="Times New Roman" w:hAnsi="Times New Roman" w:cs="Times New Roman"/>
          <w:color w:val="000000" w:themeColor="text1"/>
          <w:sz w:val="22"/>
          <w:szCs w:val="22"/>
          <w:lang w:val="lt-LT"/>
        </w:rPr>
        <w:t>us vykdo</w:t>
      </w:r>
      <w:r w:rsidR="17C5BB82" w:rsidRPr="003C7B1F">
        <w:rPr>
          <w:rFonts w:ascii="Times New Roman" w:hAnsi="Times New Roman" w:cs="Times New Roman"/>
          <w:color w:val="000000" w:themeColor="text1"/>
          <w:sz w:val="22"/>
          <w:szCs w:val="22"/>
          <w:lang w:val="lt-LT"/>
        </w:rPr>
        <w:t xml:space="preserve"> arčiausiai vietos esantys inspektoriai, </w:t>
      </w:r>
      <w:r w:rsidR="625C34EF" w:rsidRPr="003C7B1F">
        <w:rPr>
          <w:rFonts w:ascii="Times New Roman" w:hAnsi="Times New Roman" w:cs="Times New Roman"/>
          <w:color w:val="000000" w:themeColor="text1"/>
          <w:sz w:val="22"/>
          <w:szCs w:val="22"/>
          <w:lang w:val="lt-LT"/>
        </w:rPr>
        <w:t xml:space="preserve">vykstama į kelis patikrinimus iš karto, </w:t>
      </w:r>
      <w:r w:rsidR="0CF00DBB" w:rsidRPr="003C7B1F">
        <w:rPr>
          <w:rFonts w:ascii="Times New Roman" w:hAnsi="Times New Roman" w:cs="Times New Roman"/>
          <w:color w:val="000000" w:themeColor="text1"/>
          <w:sz w:val="22"/>
          <w:szCs w:val="22"/>
          <w:lang w:val="lt-LT"/>
        </w:rPr>
        <w:t xml:space="preserve">apjungiami žemės ir statybos valstybinės priežiūros veiksmai ir pan. </w:t>
      </w:r>
    </w:p>
    <w:p w14:paraId="085DD57C" w14:textId="47C0DE54" w:rsidR="4DB777A2" w:rsidRPr="003C7B1F" w:rsidRDefault="4DB777A2" w:rsidP="37BACBD9">
      <w:pPr>
        <w:pBdr>
          <w:top w:val="single" w:sz="6" w:space="1" w:color="auto"/>
          <w:left w:val="single" w:sz="6" w:space="1" w:color="auto"/>
          <w:bottom w:val="single" w:sz="6" w:space="1" w:color="auto"/>
          <w:right w:val="single" w:sz="6" w:space="1" w:color="auto"/>
        </w:pBdr>
        <w:spacing w:before="120"/>
        <w:jc w:val="both"/>
        <w:rPr>
          <w:rFonts w:ascii="Times New Roman" w:hAnsi="Times New Roman" w:cs="Times New Roman"/>
          <w:color w:val="000000" w:themeColor="text1"/>
          <w:sz w:val="22"/>
          <w:szCs w:val="22"/>
          <w:lang w:val="lt-LT"/>
        </w:rPr>
      </w:pPr>
      <w:r w:rsidRPr="003C7B1F">
        <w:rPr>
          <w:rFonts w:ascii="Times New Roman" w:hAnsi="Times New Roman" w:cs="Times New Roman"/>
          <w:color w:val="000000" w:themeColor="text1"/>
          <w:sz w:val="22"/>
          <w:szCs w:val="22"/>
          <w:lang w:val="lt-LT"/>
        </w:rPr>
        <w:t xml:space="preserve">7. </w:t>
      </w:r>
      <w:r w:rsidRPr="003C7B1F">
        <w:rPr>
          <w:rFonts w:ascii="Times New Roman" w:hAnsi="Times New Roman" w:cs="Times New Roman"/>
          <w:b/>
          <w:bCs/>
          <w:color w:val="000000" w:themeColor="text1"/>
          <w:sz w:val="22"/>
          <w:szCs w:val="22"/>
          <w:lang w:val="lt-LT"/>
        </w:rPr>
        <w:t>Pažeidimų prevencijos stiprinimas</w:t>
      </w:r>
      <w:r w:rsidRPr="003C7B1F">
        <w:rPr>
          <w:rFonts w:ascii="Times New Roman" w:hAnsi="Times New Roman" w:cs="Times New Roman"/>
          <w:color w:val="000000" w:themeColor="text1"/>
          <w:sz w:val="22"/>
          <w:szCs w:val="22"/>
          <w:lang w:val="lt-LT"/>
        </w:rPr>
        <w:t xml:space="preserve">, Stiprinant pažeidimų prevenciją konsultacinėmis, švietimo, gyventojų įsitraukimo </w:t>
      </w:r>
      <w:r w:rsidR="6E12233C" w:rsidRPr="003C7B1F">
        <w:rPr>
          <w:rFonts w:ascii="Times New Roman" w:hAnsi="Times New Roman" w:cs="Times New Roman"/>
          <w:color w:val="000000" w:themeColor="text1"/>
          <w:sz w:val="22"/>
          <w:szCs w:val="22"/>
          <w:lang w:val="lt-LT"/>
        </w:rPr>
        <w:t xml:space="preserve">ir pan. priemonėmis, tikėtinas patikrinimų skaičiaus mažėjimas, atitinkamai įtakojantis kuro sąnaudas bei </w:t>
      </w:r>
      <w:r w:rsidR="32E565EE" w:rsidRPr="003C7B1F">
        <w:rPr>
          <w:rFonts w:ascii="Times New Roman" w:hAnsi="Times New Roman" w:cs="Times New Roman"/>
          <w:color w:val="000000" w:themeColor="text1"/>
          <w:sz w:val="22"/>
          <w:szCs w:val="22"/>
          <w:lang w:val="lt-LT"/>
        </w:rPr>
        <w:t xml:space="preserve">darbuotojų poreikio skaičių, kuris lemia ir patalpų išlaikymo sąnaudas. </w:t>
      </w:r>
    </w:p>
    <w:p w14:paraId="5483AFC5" w14:textId="05FB2659" w:rsidR="71A9BCD5" w:rsidRPr="003C7B1F" w:rsidRDefault="71A9BCD5" w:rsidP="71A9BCD5">
      <w:pPr>
        <w:jc w:val="both"/>
        <w:rPr>
          <w:rFonts w:ascii="Times New Roman" w:hAnsi="Times New Roman" w:cs="Times New Roman"/>
          <w:b/>
          <w:bCs/>
          <w:sz w:val="22"/>
          <w:szCs w:val="22"/>
          <w:lang w:val="lt-LT"/>
        </w:rPr>
      </w:pPr>
    </w:p>
    <w:p w14:paraId="66346B55" w14:textId="6F7AACAB" w:rsidR="7B380BC7" w:rsidRPr="003C7B1F" w:rsidRDefault="7B380BC7" w:rsidP="00F27A2B">
      <w:pPr>
        <w:pStyle w:val="Sraopastraipa"/>
        <w:numPr>
          <w:ilvl w:val="0"/>
          <w:numId w:val="4"/>
        </w:numPr>
        <w:jc w:val="both"/>
        <w:rPr>
          <w:rFonts w:ascii="Times New Roman" w:hAnsi="Times New Roman" w:cs="Times New Roman"/>
          <w:sz w:val="22"/>
          <w:szCs w:val="22"/>
          <w:lang w:val="lt-LT"/>
        </w:rPr>
      </w:pPr>
      <w:r w:rsidRPr="003C7B1F">
        <w:rPr>
          <w:rFonts w:ascii="Times New Roman" w:hAnsi="Times New Roman" w:cs="Times New Roman"/>
          <w:b/>
          <w:bCs/>
          <w:sz w:val="22"/>
          <w:szCs w:val="22"/>
          <w:lang w:val="lt-LT"/>
        </w:rPr>
        <w:t>Plano stebėsena</w:t>
      </w:r>
    </w:p>
    <w:p w14:paraId="2A6C0D47" w14:textId="096DE154" w:rsidR="00981BE7" w:rsidRPr="003C7B1F" w:rsidRDefault="00981BE7" w:rsidP="00981BE7">
      <w:pPr>
        <w:pBdr>
          <w:top w:val="single" w:sz="6" w:space="1" w:color="auto"/>
          <w:left w:val="single" w:sz="6" w:space="1" w:color="auto"/>
          <w:bottom w:val="single" w:sz="6" w:space="1" w:color="auto"/>
          <w:right w:val="single" w:sz="6" w:space="1" w:color="auto"/>
        </w:pBdr>
        <w:jc w:val="both"/>
        <w:rPr>
          <w:rFonts w:ascii="Times New Roman" w:hAnsi="Times New Roman" w:cs="Times New Roman"/>
          <w:sz w:val="22"/>
          <w:szCs w:val="22"/>
          <w:lang w:val="lt-LT"/>
        </w:rPr>
      </w:pPr>
      <w:r w:rsidRPr="003C7B1F">
        <w:rPr>
          <w:rFonts w:ascii="Times New Roman" w:hAnsi="Times New Roman" w:cs="Times New Roman"/>
          <w:sz w:val="22"/>
          <w:szCs w:val="22"/>
          <w:lang w:val="lt-LT"/>
        </w:rPr>
        <w:t>Inspekcijos  perėjimo prie klimatui neutralios veiklos plano stebėsena vykdoma nuolatos. </w:t>
      </w:r>
      <w:r w:rsidR="008F18D3" w:rsidRPr="003C7B1F">
        <w:rPr>
          <w:rFonts w:ascii="Times New Roman" w:hAnsi="Times New Roman" w:cs="Times New Roman"/>
          <w:sz w:val="22"/>
          <w:szCs w:val="22"/>
          <w:lang w:val="lt-LT"/>
        </w:rPr>
        <w:t xml:space="preserve"> P</w:t>
      </w:r>
      <w:r w:rsidRPr="003C7B1F">
        <w:rPr>
          <w:rFonts w:ascii="Times New Roman" w:hAnsi="Times New Roman" w:cs="Times New Roman"/>
          <w:sz w:val="22"/>
          <w:szCs w:val="22"/>
          <w:lang w:val="lt-LT"/>
        </w:rPr>
        <w:t xml:space="preserve">lano </w:t>
      </w:r>
      <w:r w:rsidR="004A583E" w:rsidRPr="003C7B1F">
        <w:rPr>
          <w:rFonts w:ascii="Times New Roman" w:hAnsi="Times New Roman" w:cs="Times New Roman"/>
          <w:sz w:val="22"/>
          <w:szCs w:val="22"/>
          <w:lang w:val="lt-LT"/>
        </w:rPr>
        <w:t xml:space="preserve">peržiūra, </w:t>
      </w:r>
      <w:r w:rsidRPr="003C7B1F">
        <w:rPr>
          <w:rFonts w:ascii="Times New Roman" w:hAnsi="Times New Roman" w:cs="Times New Roman"/>
          <w:sz w:val="22"/>
          <w:szCs w:val="22"/>
          <w:lang w:val="lt-LT"/>
        </w:rPr>
        <w:t>koregavimas</w:t>
      </w:r>
      <w:r w:rsidR="00065E1D" w:rsidRPr="003C7B1F">
        <w:rPr>
          <w:rFonts w:ascii="Times New Roman" w:hAnsi="Times New Roman" w:cs="Times New Roman"/>
          <w:sz w:val="22"/>
          <w:szCs w:val="22"/>
          <w:lang w:val="lt-LT"/>
        </w:rPr>
        <w:t xml:space="preserve"> </w:t>
      </w:r>
      <w:r w:rsidRPr="003C7B1F">
        <w:rPr>
          <w:rFonts w:ascii="Times New Roman" w:hAnsi="Times New Roman" w:cs="Times New Roman"/>
          <w:sz w:val="22"/>
          <w:szCs w:val="22"/>
          <w:lang w:val="lt-LT"/>
        </w:rPr>
        <w:t>/</w:t>
      </w:r>
      <w:r w:rsidR="00065E1D" w:rsidRPr="003C7B1F">
        <w:rPr>
          <w:rFonts w:ascii="Times New Roman" w:hAnsi="Times New Roman" w:cs="Times New Roman"/>
          <w:sz w:val="22"/>
          <w:szCs w:val="22"/>
          <w:lang w:val="lt-LT"/>
        </w:rPr>
        <w:t xml:space="preserve"> </w:t>
      </w:r>
      <w:r w:rsidRPr="003C7B1F">
        <w:rPr>
          <w:rFonts w:ascii="Times New Roman" w:hAnsi="Times New Roman" w:cs="Times New Roman"/>
          <w:sz w:val="22"/>
          <w:szCs w:val="22"/>
          <w:lang w:val="lt-LT"/>
        </w:rPr>
        <w:t xml:space="preserve">patikslinimas </w:t>
      </w:r>
      <w:r w:rsidR="008F18D3" w:rsidRPr="003C7B1F">
        <w:rPr>
          <w:rFonts w:ascii="Times New Roman" w:hAnsi="Times New Roman" w:cs="Times New Roman"/>
          <w:sz w:val="22"/>
          <w:szCs w:val="22"/>
          <w:lang w:val="lt-LT"/>
        </w:rPr>
        <w:t xml:space="preserve">numatomas </w:t>
      </w:r>
      <w:r w:rsidRPr="003C7B1F">
        <w:rPr>
          <w:rFonts w:ascii="Times New Roman" w:hAnsi="Times New Roman" w:cs="Times New Roman"/>
          <w:sz w:val="22"/>
          <w:szCs w:val="22"/>
          <w:lang w:val="lt-LT"/>
        </w:rPr>
        <w:t>2025 m.</w:t>
      </w:r>
      <w:r w:rsidR="005B3561" w:rsidRPr="003C7B1F">
        <w:rPr>
          <w:rFonts w:ascii="Times New Roman" w:hAnsi="Times New Roman" w:cs="Times New Roman"/>
          <w:sz w:val="22"/>
          <w:szCs w:val="22"/>
          <w:lang w:val="lt-LT"/>
        </w:rPr>
        <w:t xml:space="preserve"> </w:t>
      </w:r>
      <w:r w:rsidRPr="003C7B1F">
        <w:rPr>
          <w:rFonts w:ascii="Times New Roman" w:hAnsi="Times New Roman" w:cs="Times New Roman"/>
          <w:sz w:val="22"/>
          <w:szCs w:val="22"/>
          <w:lang w:val="lt-LT"/>
        </w:rPr>
        <w:t>I ketvirt</w:t>
      </w:r>
      <w:r w:rsidR="000750DC" w:rsidRPr="003C7B1F">
        <w:rPr>
          <w:rFonts w:ascii="Times New Roman" w:hAnsi="Times New Roman" w:cs="Times New Roman"/>
          <w:sz w:val="22"/>
          <w:szCs w:val="22"/>
          <w:lang w:val="lt-LT"/>
        </w:rPr>
        <w:t>yje.</w:t>
      </w:r>
      <w:r w:rsidRPr="003C7B1F">
        <w:rPr>
          <w:rFonts w:ascii="Times New Roman" w:hAnsi="Times New Roman" w:cs="Times New Roman"/>
          <w:sz w:val="22"/>
          <w:szCs w:val="22"/>
          <w:lang w:val="lt-LT"/>
        </w:rPr>
        <w:t> </w:t>
      </w:r>
    </w:p>
    <w:p w14:paraId="1A08488A" w14:textId="77777777" w:rsidR="00907629" w:rsidRPr="003C7B1F" w:rsidRDefault="00981BE7" w:rsidP="00981BE7">
      <w:pPr>
        <w:pBdr>
          <w:top w:val="single" w:sz="6" w:space="1" w:color="auto"/>
          <w:left w:val="single" w:sz="6" w:space="1" w:color="auto"/>
          <w:bottom w:val="single" w:sz="6" w:space="1" w:color="auto"/>
          <w:right w:val="single" w:sz="6" w:space="1" w:color="auto"/>
        </w:pBdr>
        <w:jc w:val="both"/>
        <w:rPr>
          <w:rFonts w:ascii="Times New Roman" w:hAnsi="Times New Roman" w:cs="Times New Roman"/>
          <w:sz w:val="22"/>
          <w:szCs w:val="22"/>
          <w:lang w:val="lt-LT"/>
        </w:rPr>
      </w:pPr>
      <w:r w:rsidRPr="003C7B1F">
        <w:rPr>
          <w:rFonts w:ascii="Times New Roman" w:hAnsi="Times New Roman" w:cs="Times New Roman"/>
          <w:sz w:val="22"/>
          <w:szCs w:val="22"/>
          <w:lang w:val="lt-LT"/>
        </w:rPr>
        <w:t xml:space="preserve">Tarpinės ataskaitos, skirtos įvertinti pasirinktų priemonių veiksmingumą ir, esant poreikiui, atnaujinti rodiklius likusiam plano vykdymo laikotarpiui, bus rengiamos kas dvejus metus, t. y., 2026 m. ir 2028 m.   </w:t>
      </w:r>
    </w:p>
    <w:p w14:paraId="318BF17F" w14:textId="66FD2F31" w:rsidR="00981BE7" w:rsidRPr="003C7B1F" w:rsidRDefault="00981BE7" w:rsidP="00981BE7">
      <w:pPr>
        <w:pBdr>
          <w:top w:val="single" w:sz="6" w:space="1" w:color="auto"/>
          <w:left w:val="single" w:sz="6" w:space="1" w:color="auto"/>
          <w:bottom w:val="single" w:sz="6" w:space="1" w:color="auto"/>
          <w:right w:val="single" w:sz="6" w:space="1" w:color="auto"/>
        </w:pBdr>
        <w:jc w:val="both"/>
        <w:rPr>
          <w:rFonts w:ascii="Times New Roman" w:hAnsi="Times New Roman" w:cs="Times New Roman"/>
          <w:sz w:val="22"/>
          <w:szCs w:val="22"/>
          <w:lang w:val="lt-LT"/>
        </w:rPr>
      </w:pPr>
      <w:r w:rsidRPr="003C7B1F">
        <w:rPr>
          <w:rFonts w:ascii="Times New Roman" w:hAnsi="Times New Roman" w:cs="Times New Roman"/>
          <w:sz w:val="22"/>
          <w:szCs w:val="22"/>
          <w:lang w:val="lt-LT"/>
        </w:rPr>
        <w:t>2030 m. paskutinio plano vykdymo metais bus rengiama galutinė ataskaita ir sprendžiama dėl naujo laikotarpio plano parengimo. </w:t>
      </w:r>
    </w:p>
    <w:p w14:paraId="30D8710C" w14:textId="77777777" w:rsidR="0092489A" w:rsidRPr="003C7B1F" w:rsidRDefault="0092489A" w:rsidP="0092489A">
      <w:pPr>
        <w:pBdr>
          <w:top w:val="single" w:sz="6" w:space="1" w:color="auto"/>
          <w:left w:val="single" w:sz="6" w:space="1" w:color="auto"/>
          <w:bottom w:val="single" w:sz="6" w:space="1" w:color="auto"/>
          <w:right w:val="single" w:sz="6" w:space="1" w:color="auto"/>
        </w:pBdr>
        <w:jc w:val="both"/>
        <w:rPr>
          <w:rFonts w:ascii="Times New Roman" w:hAnsi="Times New Roman" w:cs="Times New Roman"/>
          <w:sz w:val="22"/>
          <w:szCs w:val="22"/>
          <w:lang w:val="lt-LT"/>
        </w:rPr>
      </w:pPr>
      <w:r w:rsidRPr="003C7B1F">
        <w:rPr>
          <w:rFonts w:ascii="Times New Roman" w:hAnsi="Times New Roman" w:cs="Times New Roman"/>
          <w:sz w:val="22"/>
          <w:szCs w:val="22"/>
          <w:lang w:val="lt-LT"/>
        </w:rPr>
        <w:t>Planas peržiūrimas ir prireikus atnaujinamas atsižvelgiant į plano tikslui pasiekti įtaką turinčius veiksnius, pvz., atsiradus naujiems pavojams, pasikeitus reglamentuojantiems teisės aktams ar įvykus kitiems pokyčiams, didinantiems ŠESD emisijų riziką ir keliantiems galimą pavojų, bet ne rečiau kaip kartą per metus. </w:t>
      </w:r>
    </w:p>
    <w:p w14:paraId="5D211DD2" w14:textId="60BC6DED" w:rsidR="71A9BCD5" w:rsidRPr="003C7B1F" w:rsidRDefault="71A9BCD5" w:rsidP="00B0277F">
      <w:pPr>
        <w:pBdr>
          <w:top w:val="single" w:sz="6" w:space="1" w:color="auto"/>
          <w:left w:val="single" w:sz="6" w:space="1" w:color="auto"/>
          <w:bottom w:val="single" w:sz="6" w:space="1" w:color="auto"/>
          <w:right w:val="single" w:sz="6" w:space="1" w:color="auto"/>
        </w:pBdr>
        <w:jc w:val="both"/>
        <w:rPr>
          <w:rFonts w:ascii="Times New Roman" w:hAnsi="Times New Roman" w:cs="Times New Roman"/>
          <w:i/>
          <w:iCs/>
          <w:color w:val="A6A6A6" w:themeColor="background1" w:themeShade="A6"/>
          <w:sz w:val="22"/>
          <w:szCs w:val="22"/>
          <w:lang w:val="lt-LT"/>
        </w:rPr>
      </w:pPr>
    </w:p>
    <w:p w14:paraId="66C0A119" w14:textId="578DAC6F" w:rsidR="71A9BCD5" w:rsidRPr="003C7B1F" w:rsidRDefault="71A9BCD5" w:rsidP="71A9BCD5">
      <w:pPr>
        <w:spacing w:line="288" w:lineRule="auto"/>
        <w:rPr>
          <w:rFonts w:ascii="Times New Roman" w:hAnsi="Times New Roman" w:cs="Times New Roman"/>
          <w:sz w:val="22"/>
          <w:szCs w:val="22"/>
          <w:lang w:val="lt-LT"/>
        </w:rPr>
      </w:pPr>
    </w:p>
    <w:p w14:paraId="14A6B68F" w14:textId="7D876172" w:rsidR="0E6FB01A" w:rsidRPr="003C7B1F" w:rsidRDefault="0E6FB01A" w:rsidP="00F27A2B">
      <w:pPr>
        <w:pStyle w:val="Sraopastraipa"/>
        <w:numPr>
          <w:ilvl w:val="0"/>
          <w:numId w:val="4"/>
        </w:numPr>
        <w:jc w:val="both"/>
        <w:rPr>
          <w:rFonts w:ascii="Times New Roman" w:hAnsi="Times New Roman" w:cs="Times New Roman"/>
          <w:sz w:val="22"/>
          <w:szCs w:val="22"/>
          <w:lang w:val="lt-LT"/>
        </w:rPr>
      </w:pPr>
      <w:r w:rsidRPr="003C7B1F">
        <w:rPr>
          <w:rFonts w:ascii="Times New Roman" w:hAnsi="Times New Roman" w:cs="Times New Roman"/>
          <w:b/>
          <w:bCs/>
          <w:sz w:val="22"/>
          <w:szCs w:val="22"/>
          <w:lang w:val="lt-LT"/>
        </w:rPr>
        <w:t>Įstaigos ŠESD emisijos 202</w:t>
      </w:r>
      <w:r w:rsidR="00A47E70" w:rsidRPr="003C7B1F">
        <w:rPr>
          <w:rFonts w:ascii="Times New Roman" w:hAnsi="Times New Roman" w:cs="Times New Roman"/>
          <w:b/>
          <w:bCs/>
          <w:sz w:val="22"/>
          <w:szCs w:val="22"/>
          <w:lang w:val="lt-LT"/>
        </w:rPr>
        <w:t>5</w:t>
      </w:r>
      <w:r w:rsidRPr="003C7B1F">
        <w:rPr>
          <w:rFonts w:ascii="Times New Roman" w:hAnsi="Times New Roman" w:cs="Times New Roman"/>
          <w:b/>
          <w:bCs/>
          <w:sz w:val="22"/>
          <w:szCs w:val="22"/>
          <w:lang w:val="lt-LT"/>
        </w:rPr>
        <w:t>-2</w:t>
      </w:r>
      <w:r w:rsidR="00A61270" w:rsidRPr="003C7B1F">
        <w:rPr>
          <w:rFonts w:ascii="Times New Roman" w:hAnsi="Times New Roman" w:cs="Times New Roman"/>
          <w:b/>
          <w:bCs/>
          <w:sz w:val="22"/>
          <w:szCs w:val="22"/>
          <w:lang w:val="lt-LT"/>
        </w:rPr>
        <w:t>0</w:t>
      </w:r>
      <w:r w:rsidR="00A47E70" w:rsidRPr="003C7B1F">
        <w:rPr>
          <w:rFonts w:ascii="Times New Roman" w:hAnsi="Times New Roman" w:cs="Times New Roman"/>
          <w:b/>
          <w:bCs/>
          <w:sz w:val="22"/>
          <w:szCs w:val="22"/>
          <w:lang w:val="lt-LT"/>
        </w:rPr>
        <w:t>30</w:t>
      </w:r>
      <w:r w:rsidR="004A583E" w:rsidRPr="003C7B1F">
        <w:rPr>
          <w:rFonts w:ascii="Times New Roman" w:hAnsi="Times New Roman" w:cs="Times New Roman"/>
          <w:b/>
          <w:bCs/>
          <w:sz w:val="22"/>
          <w:szCs w:val="22"/>
          <w:lang w:val="lt-LT"/>
        </w:rPr>
        <w:t xml:space="preserve"> </w:t>
      </w:r>
      <w:r w:rsidRPr="003C7B1F">
        <w:rPr>
          <w:rFonts w:ascii="Times New Roman" w:hAnsi="Times New Roman" w:cs="Times New Roman"/>
          <w:b/>
          <w:bCs/>
          <w:sz w:val="22"/>
          <w:szCs w:val="22"/>
          <w:lang w:val="lt-LT"/>
        </w:rPr>
        <w:t>m.</w:t>
      </w:r>
    </w:p>
    <w:p w14:paraId="55874CB4" w14:textId="77777777" w:rsidR="00AE750E" w:rsidRPr="003C7B1F" w:rsidRDefault="00AE750E" w:rsidP="71A9BCD5">
      <w:pPr>
        <w:spacing w:after="120"/>
        <w:jc w:val="both"/>
        <w:rPr>
          <w:rFonts w:ascii="Times New Roman" w:hAnsi="Times New Roman" w:cs="Times New Roman"/>
          <w:i/>
          <w:iCs/>
          <w:color w:val="A6A6A6" w:themeColor="background1" w:themeShade="A6"/>
          <w:sz w:val="22"/>
          <w:szCs w:val="22"/>
          <w:lang w:val="lt-LT"/>
        </w:rPr>
      </w:pPr>
    </w:p>
    <w:tbl>
      <w:tblPr>
        <w:tblStyle w:val="Lentelstinklelis"/>
        <w:tblW w:w="13748" w:type="dxa"/>
        <w:tblLook w:val="04A0" w:firstRow="1" w:lastRow="0" w:firstColumn="1" w:lastColumn="0" w:noHBand="0" w:noVBand="1"/>
      </w:tblPr>
      <w:tblGrid>
        <w:gridCol w:w="902"/>
        <w:gridCol w:w="1628"/>
        <w:gridCol w:w="1530"/>
        <w:gridCol w:w="834"/>
        <w:gridCol w:w="1577"/>
        <w:gridCol w:w="833"/>
        <w:gridCol w:w="933"/>
        <w:gridCol w:w="933"/>
        <w:gridCol w:w="933"/>
        <w:gridCol w:w="933"/>
        <w:gridCol w:w="933"/>
        <w:gridCol w:w="1779"/>
      </w:tblGrid>
      <w:tr w:rsidR="003079E5" w:rsidRPr="00272D5D" w14:paraId="59836A76" w14:textId="7AECD1EA" w:rsidTr="009269CF">
        <w:trPr>
          <w:trHeight w:val="171"/>
        </w:trPr>
        <w:tc>
          <w:tcPr>
            <w:tcW w:w="899" w:type="dxa"/>
            <w:vMerge w:val="restart"/>
            <w:vAlign w:val="center"/>
          </w:tcPr>
          <w:p w14:paraId="741A5A36" w14:textId="77777777" w:rsidR="008D05C3" w:rsidRPr="003C7B1F" w:rsidRDefault="008D05C3" w:rsidP="71A9BCD5">
            <w:pPr>
              <w:jc w:val="center"/>
              <w:rPr>
                <w:rFonts w:ascii="Times New Roman" w:hAnsi="Times New Roman" w:cs="Times New Roman"/>
                <w:b/>
                <w:bCs/>
                <w:sz w:val="22"/>
                <w:szCs w:val="22"/>
                <w:lang w:val="lt-LT"/>
              </w:rPr>
            </w:pPr>
            <w:r w:rsidRPr="003C7B1F">
              <w:rPr>
                <w:rFonts w:ascii="Times New Roman" w:hAnsi="Times New Roman" w:cs="Times New Roman"/>
                <w:b/>
                <w:bCs/>
                <w:sz w:val="22"/>
                <w:szCs w:val="22"/>
                <w:lang w:val="lt-LT"/>
              </w:rPr>
              <w:t>ŠESD emisijų lygis</w:t>
            </w:r>
          </w:p>
        </w:tc>
        <w:tc>
          <w:tcPr>
            <w:tcW w:w="1632" w:type="dxa"/>
            <w:vMerge w:val="restart"/>
            <w:vAlign w:val="center"/>
          </w:tcPr>
          <w:p w14:paraId="0B5D37CC" w14:textId="77777777" w:rsidR="008D05C3" w:rsidRPr="003C7B1F" w:rsidRDefault="008D05C3" w:rsidP="71A9BCD5">
            <w:pPr>
              <w:jc w:val="center"/>
              <w:rPr>
                <w:rFonts w:ascii="Times New Roman" w:hAnsi="Times New Roman" w:cs="Times New Roman"/>
                <w:b/>
                <w:bCs/>
                <w:sz w:val="22"/>
                <w:szCs w:val="22"/>
                <w:lang w:val="lt-LT"/>
              </w:rPr>
            </w:pPr>
            <w:r w:rsidRPr="003C7B1F">
              <w:rPr>
                <w:rFonts w:ascii="Times New Roman" w:hAnsi="Times New Roman" w:cs="Times New Roman"/>
                <w:b/>
                <w:bCs/>
                <w:sz w:val="22"/>
                <w:szCs w:val="22"/>
                <w:lang w:val="lt-LT"/>
              </w:rPr>
              <w:t>ŠESD emisijų šaltinis</w:t>
            </w:r>
          </w:p>
        </w:tc>
        <w:tc>
          <w:tcPr>
            <w:tcW w:w="1486" w:type="dxa"/>
            <w:vMerge w:val="restart"/>
            <w:vAlign w:val="center"/>
          </w:tcPr>
          <w:p w14:paraId="24DE53FA" w14:textId="77777777" w:rsidR="008D05C3" w:rsidRPr="003C7B1F" w:rsidRDefault="008D05C3" w:rsidP="71A9BCD5">
            <w:pPr>
              <w:jc w:val="center"/>
              <w:rPr>
                <w:rFonts w:ascii="Times New Roman" w:hAnsi="Times New Roman" w:cs="Times New Roman"/>
                <w:b/>
                <w:bCs/>
                <w:sz w:val="22"/>
                <w:szCs w:val="22"/>
                <w:lang w:val="lt-LT"/>
              </w:rPr>
            </w:pPr>
            <w:r w:rsidRPr="003C7B1F">
              <w:rPr>
                <w:rFonts w:ascii="Times New Roman" w:hAnsi="Times New Roman" w:cs="Times New Roman"/>
                <w:b/>
                <w:bCs/>
                <w:sz w:val="22"/>
                <w:szCs w:val="22"/>
                <w:lang w:val="lt-LT"/>
              </w:rPr>
              <w:t>Suvartojimas, mato vnt.</w:t>
            </w:r>
          </w:p>
          <w:p w14:paraId="4644A28F" w14:textId="6504A101" w:rsidR="008D05C3" w:rsidRPr="003C7B1F" w:rsidRDefault="008D05C3" w:rsidP="71A9BCD5">
            <w:pPr>
              <w:jc w:val="center"/>
              <w:rPr>
                <w:rFonts w:ascii="Times New Roman" w:hAnsi="Times New Roman" w:cs="Times New Roman"/>
                <w:b/>
                <w:bCs/>
                <w:sz w:val="22"/>
                <w:szCs w:val="22"/>
                <w:lang w:val="lt-LT"/>
              </w:rPr>
            </w:pPr>
            <w:r w:rsidRPr="003C7B1F">
              <w:rPr>
                <w:rFonts w:ascii="Times New Roman" w:hAnsi="Times New Roman" w:cs="Times New Roman"/>
                <w:b/>
                <w:bCs/>
                <w:sz w:val="22"/>
                <w:szCs w:val="22"/>
                <w:lang w:val="lt-LT"/>
              </w:rPr>
              <w:t>(2023)</w:t>
            </w:r>
          </w:p>
        </w:tc>
        <w:tc>
          <w:tcPr>
            <w:tcW w:w="833" w:type="dxa"/>
            <w:vMerge w:val="restart"/>
            <w:vAlign w:val="center"/>
          </w:tcPr>
          <w:p w14:paraId="671570CE" w14:textId="77777777" w:rsidR="008D05C3" w:rsidRPr="003C7B1F" w:rsidRDefault="008D05C3" w:rsidP="71A9BCD5">
            <w:pPr>
              <w:jc w:val="center"/>
              <w:rPr>
                <w:rFonts w:ascii="Times New Roman" w:hAnsi="Times New Roman" w:cs="Times New Roman"/>
                <w:b/>
                <w:bCs/>
                <w:sz w:val="22"/>
                <w:szCs w:val="22"/>
                <w:lang w:val="lt-LT"/>
              </w:rPr>
            </w:pPr>
            <w:r w:rsidRPr="003C7B1F">
              <w:rPr>
                <w:rFonts w:ascii="Times New Roman" w:hAnsi="Times New Roman" w:cs="Times New Roman"/>
                <w:b/>
                <w:bCs/>
                <w:sz w:val="22"/>
                <w:szCs w:val="22"/>
                <w:lang w:val="lt-LT"/>
              </w:rPr>
              <w:t>tCO2e</w:t>
            </w:r>
          </w:p>
          <w:p w14:paraId="4EBBBD67" w14:textId="77777777" w:rsidR="008D05C3" w:rsidRPr="003C7B1F" w:rsidRDefault="008D05C3" w:rsidP="71A9BCD5">
            <w:pPr>
              <w:jc w:val="center"/>
              <w:rPr>
                <w:rFonts w:ascii="Times New Roman" w:hAnsi="Times New Roman" w:cs="Times New Roman"/>
                <w:b/>
                <w:bCs/>
                <w:sz w:val="22"/>
                <w:szCs w:val="22"/>
                <w:lang w:val="lt-LT"/>
              </w:rPr>
            </w:pPr>
            <w:r w:rsidRPr="003C7B1F">
              <w:rPr>
                <w:rFonts w:ascii="Times New Roman" w:hAnsi="Times New Roman" w:cs="Times New Roman"/>
                <w:b/>
                <w:bCs/>
                <w:sz w:val="22"/>
                <w:szCs w:val="22"/>
                <w:lang w:val="lt-LT"/>
              </w:rPr>
              <w:t>(2023)</w:t>
            </w:r>
          </w:p>
        </w:tc>
        <w:tc>
          <w:tcPr>
            <w:tcW w:w="1579" w:type="dxa"/>
            <w:vMerge w:val="restart"/>
            <w:vAlign w:val="center"/>
          </w:tcPr>
          <w:p w14:paraId="1AA5DB03" w14:textId="0201D917" w:rsidR="008D05C3" w:rsidRPr="003C7B1F" w:rsidRDefault="008D05C3" w:rsidP="004C2B38">
            <w:pPr>
              <w:jc w:val="center"/>
              <w:rPr>
                <w:rFonts w:ascii="Times New Roman" w:hAnsi="Times New Roman" w:cs="Times New Roman"/>
                <w:b/>
                <w:bCs/>
                <w:sz w:val="22"/>
                <w:szCs w:val="22"/>
                <w:lang w:val="lt-LT"/>
              </w:rPr>
            </w:pPr>
            <w:r w:rsidRPr="003C7B1F">
              <w:rPr>
                <w:rFonts w:ascii="Times New Roman" w:hAnsi="Times New Roman" w:cs="Times New Roman"/>
                <w:b/>
                <w:bCs/>
                <w:sz w:val="22"/>
                <w:szCs w:val="22"/>
                <w:lang w:val="lt-LT"/>
              </w:rPr>
              <w:t>Taikomos / planuojamos taikyti priemonės ŠESD mažinimui</w:t>
            </w:r>
          </w:p>
        </w:tc>
        <w:tc>
          <w:tcPr>
            <w:tcW w:w="5514" w:type="dxa"/>
            <w:gridSpan w:val="6"/>
            <w:vAlign w:val="center"/>
          </w:tcPr>
          <w:p w14:paraId="79C4DFB4" w14:textId="6FD7D581" w:rsidR="008D05C3" w:rsidRPr="003C7B1F" w:rsidRDefault="008D05C3" w:rsidP="00696C45">
            <w:pPr>
              <w:jc w:val="center"/>
              <w:rPr>
                <w:rFonts w:ascii="Times New Roman" w:hAnsi="Times New Roman" w:cs="Times New Roman"/>
                <w:b/>
                <w:bCs/>
                <w:sz w:val="22"/>
                <w:szCs w:val="22"/>
                <w:lang w:val="lt-LT"/>
              </w:rPr>
            </w:pPr>
            <w:r w:rsidRPr="003C7B1F">
              <w:rPr>
                <w:rFonts w:ascii="Times New Roman" w:hAnsi="Times New Roman" w:cs="Times New Roman"/>
                <w:b/>
                <w:bCs/>
                <w:sz w:val="22"/>
                <w:szCs w:val="22"/>
                <w:lang w:val="lt-LT"/>
              </w:rPr>
              <w:t>Rodiklių reikšmės (</w:t>
            </w:r>
            <w:r w:rsidRPr="003C7B1F">
              <w:rPr>
                <w:rFonts w:ascii="Times New Roman" w:hAnsi="Times New Roman" w:cs="Times New Roman"/>
                <w:b/>
                <w:bCs/>
                <w:sz w:val="22"/>
                <w:szCs w:val="22"/>
              </w:rPr>
              <w:t>±</w:t>
            </w:r>
            <w:r w:rsidRPr="003C7B1F">
              <w:rPr>
                <w:rFonts w:ascii="Times New Roman" w:hAnsi="Times New Roman" w:cs="Times New Roman"/>
                <w:b/>
                <w:bCs/>
                <w:sz w:val="22"/>
                <w:szCs w:val="22"/>
                <w:lang w:val="lt-LT"/>
              </w:rPr>
              <w:t>tCO2e</w:t>
            </w:r>
            <w:r w:rsidRPr="003C7B1F">
              <w:rPr>
                <w:rFonts w:ascii="Times New Roman" w:hAnsi="Times New Roman" w:cs="Times New Roman"/>
                <w:b/>
                <w:bCs/>
                <w:sz w:val="22"/>
                <w:szCs w:val="22"/>
              </w:rPr>
              <w:t>)</w:t>
            </w:r>
          </w:p>
        </w:tc>
        <w:tc>
          <w:tcPr>
            <w:tcW w:w="1804" w:type="dxa"/>
            <w:vAlign w:val="center"/>
          </w:tcPr>
          <w:p w14:paraId="28EC72A7" w14:textId="06796283" w:rsidR="008D05C3" w:rsidRPr="003C7B1F" w:rsidRDefault="008D05C3" w:rsidP="00696C45">
            <w:pPr>
              <w:jc w:val="center"/>
              <w:rPr>
                <w:rFonts w:ascii="Times New Roman" w:hAnsi="Times New Roman" w:cs="Times New Roman"/>
                <w:b/>
                <w:bCs/>
                <w:sz w:val="22"/>
                <w:szCs w:val="22"/>
                <w:lang w:val="lt-LT"/>
              </w:rPr>
            </w:pPr>
            <w:r w:rsidRPr="003C7B1F">
              <w:rPr>
                <w:rFonts w:ascii="Times New Roman" w:hAnsi="Times New Roman" w:cs="Times New Roman"/>
                <w:b/>
                <w:bCs/>
                <w:sz w:val="22"/>
                <w:szCs w:val="22"/>
                <w:lang w:val="lt-LT"/>
              </w:rPr>
              <w:t>Faktinis rodiklis (tCO2e)</w:t>
            </w:r>
          </w:p>
          <w:p w14:paraId="6A3E03D4" w14:textId="77585833" w:rsidR="008D05C3" w:rsidRPr="003C7B1F" w:rsidRDefault="008D05C3" w:rsidP="00A61270">
            <w:pPr>
              <w:jc w:val="center"/>
              <w:rPr>
                <w:rFonts w:ascii="Times New Roman" w:hAnsi="Times New Roman" w:cs="Times New Roman"/>
                <w:i/>
                <w:iCs/>
                <w:sz w:val="22"/>
                <w:szCs w:val="22"/>
                <w:lang w:val="lt-LT"/>
              </w:rPr>
            </w:pPr>
          </w:p>
        </w:tc>
      </w:tr>
      <w:tr w:rsidR="008D356A" w:rsidRPr="00272D5D" w14:paraId="56C0E625" w14:textId="3A67B5A5" w:rsidTr="009269CF">
        <w:trPr>
          <w:trHeight w:val="779"/>
        </w:trPr>
        <w:tc>
          <w:tcPr>
            <w:tcW w:w="899" w:type="dxa"/>
            <w:vMerge/>
          </w:tcPr>
          <w:p w14:paraId="2D2D7BEB" w14:textId="77777777" w:rsidR="008D05C3" w:rsidRPr="007136B1" w:rsidRDefault="008D05C3">
            <w:pPr>
              <w:rPr>
                <w:rFonts w:ascii="Times New Roman" w:hAnsi="Times New Roman" w:cs="Times New Roman"/>
                <w:sz w:val="22"/>
                <w:szCs w:val="22"/>
                <w:lang w:val="fi-FI"/>
              </w:rPr>
            </w:pPr>
          </w:p>
        </w:tc>
        <w:tc>
          <w:tcPr>
            <w:tcW w:w="1632" w:type="dxa"/>
            <w:vMerge/>
          </w:tcPr>
          <w:p w14:paraId="6B59A4FD" w14:textId="77777777" w:rsidR="008D05C3" w:rsidRPr="007136B1" w:rsidRDefault="008D05C3">
            <w:pPr>
              <w:rPr>
                <w:rFonts w:ascii="Times New Roman" w:hAnsi="Times New Roman" w:cs="Times New Roman"/>
                <w:sz w:val="22"/>
                <w:szCs w:val="22"/>
                <w:lang w:val="fi-FI"/>
              </w:rPr>
            </w:pPr>
          </w:p>
        </w:tc>
        <w:tc>
          <w:tcPr>
            <w:tcW w:w="1486" w:type="dxa"/>
            <w:vMerge/>
          </w:tcPr>
          <w:p w14:paraId="18088B08" w14:textId="77777777" w:rsidR="008D05C3" w:rsidRPr="007136B1" w:rsidRDefault="008D05C3">
            <w:pPr>
              <w:rPr>
                <w:rFonts w:ascii="Times New Roman" w:hAnsi="Times New Roman" w:cs="Times New Roman"/>
                <w:sz w:val="22"/>
                <w:szCs w:val="22"/>
                <w:lang w:val="fi-FI"/>
              </w:rPr>
            </w:pPr>
          </w:p>
        </w:tc>
        <w:tc>
          <w:tcPr>
            <w:tcW w:w="833" w:type="dxa"/>
            <w:vMerge/>
          </w:tcPr>
          <w:p w14:paraId="48723387" w14:textId="77777777" w:rsidR="008D05C3" w:rsidRPr="007136B1" w:rsidRDefault="008D05C3">
            <w:pPr>
              <w:rPr>
                <w:rFonts w:ascii="Times New Roman" w:hAnsi="Times New Roman" w:cs="Times New Roman"/>
                <w:sz w:val="22"/>
                <w:szCs w:val="22"/>
                <w:lang w:val="fi-FI"/>
              </w:rPr>
            </w:pPr>
          </w:p>
        </w:tc>
        <w:tc>
          <w:tcPr>
            <w:tcW w:w="1579" w:type="dxa"/>
            <w:vMerge/>
          </w:tcPr>
          <w:p w14:paraId="749CED67" w14:textId="77777777" w:rsidR="008D05C3" w:rsidRPr="007136B1" w:rsidRDefault="008D05C3" w:rsidP="71A9BCD5">
            <w:pPr>
              <w:jc w:val="both"/>
              <w:rPr>
                <w:rFonts w:ascii="Times New Roman" w:hAnsi="Times New Roman" w:cs="Times New Roman"/>
                <w:b/>
                <w:bCs/>
                <w:sz w:val="22"/>
                <w:szCs w:val="22"/>
                <w:lang w:val="lt-LT"/>
              </w:rPr>
            </w:pPr>
          </w:p>
        </w:tc>
        <w:tc>
          <w:tcPr>
            <w:tcW w:w="839" w:type="dxa"/>
            <w:vAlign w:val="center"/>
          </w:tcPr>
          <w:p w14:paraId="23262D80" w14:textId="23A37D5D" w:rsidR="008D05C3" w:rsidRPr="007136B1" w:rsidRDefault="008D05C3" w:rsidP="00991E4A">
            <w:pPr>
              <w:jc w:val="center"/>
              <w:rPr>
                <w:rFonts w:ascii="Times New Roman" w:hAnsi="Times New Roman" w:cs="Times New Roman"/>
                <w:b/>
                <w:bCs/>
                <w:sz w:val="22"/>
                <w:szCs w:val="22"/>
                <w:lang w:val="lt-LT"/>
              </w:rPr>
            </w:pPr>
            <w:r w:rsidRPr="007136B1">
              <w:rPr>
                <w:rFonts w:ascii="Times New Roman" w:hAnsi="Times New Roman" w:cs="Times New Roman"/>
                <w:b/>
                <w:bCs/>
                <w:sz w:val="22"/>
                <w:szCs w:val="22"/>
                <w:lang w:val="lt-LT"/>
              </w:rPr>
              <w:t>2025</w:t>
            </w:r>
          </w:p>
        </w:tc>
        <w:tc>
          <w:tcPr>
            <w:tcW w:w="935" w:type="dxa"/>
            <w:vAlign w:val="center"/>
          </w:tcPr>
          <w:p w14:paraId="5F462540" w14:textId="5D92EA5C" w:rsidR="008D05C3" w:rsidRPr="007136B1" w:rsidRDefault="008D05C3" w:rsidP="00991E4A">
            <w:pPr>
              <w:ind w:left="113" w:right="113"/>
              <w:jc w:val="center"/>
              <w:rPr>
                <w:rFonts w:ascii="Times New Roman" w:hAnsi="Times New Roman" w:cs="Times New Roman"/>
                <w:b/>
                <w:bCs/>
                <w:sz w:val="22"/>
                <w:szCs w:val="22"/>
                <w:lang w:val="lt-LT"/>
              </w:rPr>
            </w:pPr>
            <w:r w:rsidRPr="007136B1">
              <w:rPr>
                <w:rFonts w:ascii="Times New Roman" w:hAnsi="Times New Roman" w:cs="Times New Roman"/>
                <w:b/>
                <w:bCs/>
                <w:sz w:val="22"/>
                <w:szCs w:val="22"/>
                <w:lang w:val="lt-LT"/>
              </w:rPr>
              <w:t>2026</w:t>
            </w:r>
          </w:p>
        </w:tc>
        <w:tc>
          <w:tcPr>
            <w:tcW w:w="935" w:type="dxa"/>
            <w:shd w:val="clear" w:color="auto" w:fill="FFF3C7"/>
            <w:vAlign w:val="center"/>
          </w:tcPr>
          <w:p w14:paraId="788ACC69" w14:textId="6D76687C" w:rsidR="008D05C3" w:rsidRPr="007136B1" w:rsidRDefault="008D05C3" w:rsidP="00991E4A">
            <w:pPr>
              <w:ind w:left="113" w:right="113"/>
              <w:jc w:val="center"/>
              <w:rPr>
                <w:rFonts w:ascii="Times New Roman" w:hAnsi="Times New Roman" w:cs="Times New Roman"/>
                <w:b/>
                <w:bCs/>
                <w:sz w:val="22"/>
                <w:szCs w:val="22"/>
                <w:lang w:val="lt-LT"/>
              </w:rPr>
            </w:pPr>
            <w:r w:rsidRPr="007136B1">
              <w:rPr>
                <w:rFonts w:ascii="Times New Roman" w:hAnsi="Times New Roman" w:cs="Times New Roman"/>
                <w:b/>
                <w:bCs/>
                <w:sz w:val="22"/>
                <w:szCs w:val="22"/>
                <w:lang w:val="lt-LT"/>
              </w:rPr>
              <w:t>2027</w:t>
            </w:r>
          </w:p>
        </w:tc>
        <w:tc>
          <w:tcPr>
            <w:tcW w:w="935" w:type="dxa"/>
            <w:shd w:val="clear" w:color="auto" w:fill="FFF3C7"/>
            <w:vAlign w:val="center"/>
          </w:tcPr>
          <w:p w14:paraId="11BC744B" w14:textId="15FDC502" w:rsidR="008D05C3" w:rsidRPr="007136B1" w:rsidRDefault="008D05C3" w:rsidP="00991E4A">
            <w:pPr>
              <w:ind w:left="113" w:right="113"/>
              <w:jc w:val="center"/>
              <w:rPr>
                <w:rFonts w:ascii="Times New Roman" w:hAnsi="Times New Roman" w:cs="Times New Roman"/>
                <w:b/>
                <w:bCs/>
                <w:sz w:val="22"/>
                <w:szCs w:val="22"/>
                <w:lang w:val="lt-LT"/>
              </w:rPr>
            </w:pPr>
            <w:r w:rsidRPr="007136B1">
              <w:rPr>
                <w:rFonts w:ascii="Times New Roman" w:hAnsi="Times New Roman" w:cs="Times New Roman"/>
                <w:b/>
                <w:bCs/>
                <w:sz w:val="22"/>
                <w:szCs w:val="22"/>
                <w:lang w:val="lt-LT"/>
              </w:rPr>
              <w:t>2028</w:t>
            </w:r>
          </w:p>
        </w:tc>
        <w:tc>
          <w:tcPr>
            <w:tcW w:w="935" w:type="dxa"/>
            <w:shd w:val="clear" w:color="auto" w:fill="FFF3C7"/>
            <w:vAlign w:val="center"/>
          </w:tcPr>
          <w:p w14:paraId="070D6CA6" w14:textId="78EB2DA0" w:rsidR="008D05C3" w:rsidRPr="007136B1" w:rsidRDefault="008D05C3" w:rsidP="00991E4A">
            <w:pPr>
              <w:ind w:left="113" w:right="113"/>
              <w:jc w:val="center"/>
              <w:rPr>
                <w:rFonts w:ascii="Times New Roman" w:hAnsi="Times New Roman" w:cs="Times New Roman"/>
                <w:b/>
                <w:bCs/>
                <w:sz w:val="22"/>
                <w:szCs w:val="22"/>
                <w:lang w:val="lt-LT"/>
              </w:rPr>
            </w:pPr>
            <w:r w:rsidRPr="007136B1">
              <w:rPr>
                <w:rFonts w:ascii="Times New Roman" w:hAnsi="Times New Roman" w:cs="Times New Roman"/>
                <w:b/>
                <w:bCs/>
                <w:sz w:val="22"/>
                <w:szCs w:val="22"/>
                <w:lang w:val="lt-LT"/>
              </w:rPr>
              <w:t>2029</w:t>
            </w:r>
          </w:p>
        </w:tc>
        <w:tc>
          <w:tcPr>
            <w:tcW w:w="935" w:type="dxa"/>
            <w:shd w:val="clear" w:color="auto" w:fill="FFF3C7"/>
            <w:vAlign w:val="center"/>
          </w:tcPr>
          <w:p w14:paraId="686545D2" w14:textId="50E52690" w:rsidR="008D05C3" w:rsidRPr="008F2FBD" w:rsidRDefault="008D05C3" w:rsidP="008D05C3">
            <w:pPr>
              <w:ind w:left="113" w:right="113"/>
              <w:jc w:val="center"/>
              <w:rPr>
                <w:rFonts w:ascii="Times New Roman" w:hAnsi="Times New Roman" w:cs="Times New Roman"/>
                <w:b/>
                <w:bCs/>
                <w:sz w:val="22"/>
                <w:szCs w:val="22"/>
                <w:lang w:val="en-GB"/>
              </w:rPr>
            </w:pPr>
            <w:r w:rsidRPr="007136B1">
              <w:rPr>
                <w:rFonts w:ascii="Times New Roman" w:hAnsi="Times New Roman" w:cs="Times New Roman"/>
                <w:b/>
                <w:bCs/>
                <w:sz w:val="22"/>
                <w:szCs w:val="22"/>
                <w:lang w:val="lt-LT"/>
              </w:rPr>
              <w:t>20</w:t>
            </w:r>
            <w:r w:rsidR="008F2FBD">
              <w:rPr>
                <w:rFonts w:ascii="Times New Roman" w:hAnsi="Times New Roman" w:cs="Times New Roman"/>
                <w:b/>
                <w:bCs/>
                <w:sz w:val="22"/>
                <w:szCs w:val="22"/>
                <w:lang w:val="en-GB"/>
              </w:rPr>
              <w:t>30</w:t>
            </w:r>
          </w:p>
        </w:tc>
        <w:tc>
          <w:tcPr>
            <w:tcW w:w="1804" w:type="dxa"/>
            <w:shd w:val="clear" w:color="auto" w:fill="FFF3C7"/>
          </w:tcPr>
          <w:p w14:paraId="37B04BDD" w14:textId="44B4D53C" w:rsidR="008D05C3" w:rsidRPr="007136B1" w:rsidRDefault="008D05C3" w:rsidP="00991E4A">
            <w:pPr>
              <w:ind w:left="113" w:right="113"/>
              <w:jc w:val="center"/>
              <w:rPr>
                <w:rFonts w:ascii="Times New Roman" w:hAnsi="Times New Roman" w:cs="Times New Roman"/>
                <w:b/>
                <w:bCs/>
                <w:sz w:val="22"/>
                <w:szCs w:val="22"/>
                <w:lang w:val="lt-LT"/>
              </w:rPr>
            </w:pPr>
          </w:p>
        </w:tc>
      </w:tr>
      <w:tr w:rsidR="008D356A" w:rsidRPr="00272D5D" w14:paraId="5986522D" w14:textId="60665A24" w:rsidTr="008F18D3">
        <w:trPr>
          <w:trHeight w:val="293"/>
        </w:trPr>
        <w:tc>
          <w:tcPr>
            <w:tcW w:w="899" w:type="dxa"/>
            <w:vMerge/>
          </w:tcPr>
          <w:p w14:paraId="572E9F78" w14:textId="77777777" w:rsidR="008D05C3" w:rsidRPr="007136B1" w:rsidRDefault="008D05C3" w:rsidP="008D05C3">
            <w:pPr>
              <w:rPr>
                <w:rFonts w:ascii="Times New Roman" w:hAnsi="Times New Roman" w:cs="Times New Roman"/>
                <w:sz w:val="22"/>
                <w:szCs w:val="22"/>
                <w:lang w:val="lt-LT"/>
              </w:rPr>
            </w:pPr>
          </w:p>
        </w:tc>
        <w:tc>
          <w:tcPr>
            <w:tcW w:w="1632" w:type="dxa"/>
          </w:tcPr>
          <w:p w14:paraId="526CA73E" w14:textId="77777777" w:rsidR="008D05C3" w:rsidRPr="007136B1" w:rsidRDefault="008D05C3" w:rsidP="008D05C3">
            <w:pPr>
              <w:rPr>
                <w:rFonts w:ascii="Times New Roman" w:hAnsi="Times New Roman" w:cs="Times New Roman"/>
                <w:sz w:val="22"/>
                <w:szCs w:val="22"/>
                <w:lang w:val="pt-BR"/>
              </w:rPr>
            </w:pPr>
          </w:p>
          <w:p w14:paraId="56DB86CC" w14:textId="2D58DF40" w:rsidR="008D05C3" w:rsidRPr="007136B1" w:rsidRDefault="008D05C3" w:rsidP="008D05C3">
            <w:pPr>
              <w:jc w:val="both"/>
              <w:rPr>
                <w:rFonts w:ascii="Times New Roman" w:hAnsi="Times New Roman" w:cs="Times New Roman"/>
                <w:i/>
                <w:iCs/>
                <w:color w:val="A6A6A6" w:themeColor="background1" w:themeShade="A6"/>
                <w:sz w:val="22"/>
                <w:szCs w:val="22"/>
                <w:lang w:val="lt-LT"/>
              </w:rPr>
            </w:pPr>
            <w:r w:rsidRPr="007136B1">
              <w:rPr>
                <w:rFonts w:ascii="Times New Roman" w:hAnsi="Times New Roman" w:cs="Times New Roman"/>
                <w:sz w:val="22"/>
                <w:szCs w:val="22"/>
                <w:lang w:val="pt-BR"/>
              </w:rPr>
              <w:t>Inspekcijos automobiliai</w:t>
            </w:r>
          </w:p>
        </w:tc>
        <w:tc>
          <w:tcPr>
            <w:tcW w:w="1486" w:type="dxa"/>
            <w:vAlign w:val="center"/>
          </w:tcPr>
          <w:p w14:paraId="40B27036" w14:textId="3203D0A1" w:rsidR="008D05C3" w:rsidRPr="00272D5D" w:rsidRDefault="008D05C3" w:rsidP="008D05C3">
            <w:pPr>
              <w:jc w:val="center"/>
              <w:rPr>
                <w:rFonts w:ascii="Times New Roman" w:hAnsi="Times New Roman" w:cs="Times New Roman"/>
                <w:sz w:val="22"/>
                <w:szCs w:val="22"/>
                <w:lang w:val="lt-LT"/>
              </w:rPr>
            </w:pPr>
            <w:r w:rsidRPr="00272D5D">
              <w:rPr>
                <w:rFonts w:ascii="Times New Roman" w:hAnsi="Times New Roman" w:cs="Times New Roman"/>
                <w:sz w:val="22"/>
                <w:szCs w:val="22"/>
                <w:lang w:val="lt-LT"/>
              </w:rPr>
              <w:t>t</w:t>
            </w:r>
          </w:p>
        </w:tc>
        <w:tc>
          <w:tcPr>
            <w:tcW w:w="833" w:type="dxa"/>
            <w:vAlign w:val="center"/>
          </w:tcPr>
          <w:p w14:paraId="29797C48" w14:textId="57677426" w:rsidR="008D05C3" w:rsidRPr="00272D5D" w:rsidRDefault="008D05C3" w:rsidP="008D05C3">
            <w:pPr>
              <w:jc w:val="center"/>
              <w:rPr>
                <w:rFonts w:ascii="Times New Roman" w:hAnsi="Times New Roman" w:cs="Times New Roman"/>
                <w:sz w:val="22"/>
                <w:szCs w:val="22"/>
                <w:lang w:val="lt-LT"/>
              </w:rPr>
            </w:pPr>
            <w:r w:rsidRPr="009F409D">
              <w:rPr>
                <w:rFonts w:ascii="Times New Roman" w:hAnsi="Times New Roman" w:cs="Times New Roman"/>
                <w:sz w:val="22"/>
                <w:szCs w:val="22"/>
                <w:lang w:val="pt-BR"/>
              </w:rPr>
              <w:t>56,5</w:t>
            </w:r>
          </w:p>
        </w:tc>
        <w:tc>
          <w:tcPr>
            <w:tcW w:w="1579" w:type="dxa"/>
            <w:vAlign w:val="center"/>
          </w:tcPr>
          <w:p w14:paraId="32AFE2E6" w14:textId="77777777" w:rsidR="008D05C3" w:rsidRPr="009F409D" w:rsidRDefault="008D05C3" w:rsidP="008F18D3">
            <w:pPr>
              <w:rPr>
                <w:rFonts w:ascii="Times New Roman" w:hAnsi="Times New Roman" w:cs="Times New Roman"/>
                <w:sz w:val="22"/>
                <w:szCs w:val="22"/>
                <w:lang w:val="pt-BR"/>
              </w:rPr>
            </w:pPr>
            <w:r w:rsidRPr="009F409D">
              <w:rPr>
                <w:rFonts w:ascii="Times New Roman" w:hAnsi="Times New Roman" w:cs="Times New Roman"/>
                <w:sz w:val="22"/>
                <w:szCs w:val="22"/>
                <w:lang w:val="pt-BR"/>
              </w:rPr>
              <w:t>1. Mažinti taršių automobilių skaičių.</w:t>
            </w:r>
          </w:p>
          <w:p w14:paraId="2B6CAB13" w14:textId="20A056F1" w:rsidR="008D05C3" w:rsidRPr="00272D5D" w:rsidRDefault="008D05C3" w:rsidP="008F18D3">
            <w:pPr>
              <w:rPr>
                <w:rFonts w:ascii="Times New Roman" w:hAnsi="Times New Roman" w:cs="Times New Roman"/>
                <w:sz w:val="22"/>
                <w:szCs w:val="22"/>
                <w:lang w:val="lt-LT"/>
              </w:rPr>
            </w:pPr>
            <w:r w:rsidRPr="009F409D">
              <w:rPr>
                <w:rFonts w:ascii="Times New Roman" w:hAnsi="Times New Roman" w:cs="Times New Roman"/>
                <w:sz w:val="22"/>
                <w:szCs w:val="22"/>
                <w:lang w:val="pt-BR"/>
              </w:rPr>
              <w:t>2. Informacinės sistemos įdiegimas ir naudojimas: duomenų analizės ir/ar dirbtinio intelekto panaudojimas veiklos efektyvinimui.</w:t>
            </w:r>
          </w:p>
        </w:tc>
        <w:tc>
          <w:tcPr>
            <w:tcW w:w="839" w:type="dxa"/>
            <w:vAlign w:val="center"/>
          </w:tcPr>
          <w:p w14:paraId="66B1E376" w14:textId="77777777" w:rsidR="008D05C3" w:rsidRPr="009F409D" w:rsidRDefault="008D05C3" w:rsidP="008D05C3">
            <w:pPr>
              <w:jc w:val="center"/>
              <w:rPr>
                <w:rFonts w:ascii="Times New Roman" w:hAnsi="Times New Roman" w:cs="Times New Roman"/>
                <w:sz w:val="22"/>
                <w:szCs w:val="22"/>
                <w:lang w:val="pt-BR"/>
              </w:rPr>
            </w:pPr>
          </w:p>
          <w:p w14:paraId="517021A6" w14:textId="77777777" w:rsidR="008D05C3" w:rsidRPr="009F409D" w:rsidRDefault="008D05C3" w:rsidP="008D05C3">
            <w:pPr>
              <w:jc w:val="center"/>
              <w:rPr>
                <w:rFonts w:ascii="Times New Roman" w:hAnsi="Times New Roman" w:cs="Times New Roman"/>
                <w:sz w:val="22"/>
                <w:szCs w:val="22"/>
                <w:lang w:val="pt-BR"/>
              </w:rPr>
            </w:pPr>
          </w:p>
          <w:p w14:paraId="55C7B9D7" w14:textId="77777777" w:rsidR="008D05C3" w:rsidRPr="009F409D" w:rsidRDefault="008D05C3" w:rsidP="008D05C3">
            <w:pPr>
              <w:jc w:val="center"/>
              <w:rPr>
                <w:rFonts w:ascii="Times New Roman" w:hAnsi="Times New Roman" w:cs="Times New Roman"/>
                <w:sz w:val="22"/>
                <w:szCs w:val="22"/>
                <w:lang w:val="pt-BR"/>
              </w:rPr>
            </w:pPr>
          </w:p>
          <w:p w14:paraId="0EC0F116" w14:textId="6A315375" w:rsidR="008D05C3" w:rsidRPr="00272D5D" w:rsidRDefault="008D05C3" w:rsidP="008D05C3">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935" w:type="dxa"/>
            <w:vAlign w:val="center"/>
          </w:tcPr>
          <w:p w14:paraId="015B8DFE" w14:textId="77777777" w:rsidR="008D05C3" w:rsidRPr="009F409D" w:rsidRDefault="008D05C3" w:rsidP="008D05C3">
            <w:pPr>
              <w:jc w:val="center"/>
              <w:rPr>
                <w:rFonts w:ascii="Times New Roman" w:hAnsi="Times New Roman" w:cs="Times New Roman"/>
                <w:sz w:val="22"/>
                <w:szCs w:val="22"/>
              </w:rPr>
            </w:pPr>
          </w:p>
          <w:p w14:paraId="3062FEA0" w14:textId="77777777" w:rsidR="008D05C3" w:rsidRPr="009F409D" w:rsidRDefault="008D05C3" w:rsidP="008D05C3">
            <w:pPr>
              <w:jc w:val="center"/>
              <w:rPr>
                <w:rFonts w:ascii="Times New Roman" w:hAnsi="Times New Roman" w:cs="Times New Roman"/>
                <w:sz w:val="22"/>
                <w:szCs w:val="22"/>
              </w:rPr>
            </w:pPr>
          </w:p>
          <w:p w14:paraId="60CF0030" w14:textId="77777777" w:rsidR="008D05C3" w:rsidRPr="009F409D" w:rsidRDefault="008D05C3" w:rsidP="008D05C3">
            <w:pPr>
              <w:jc w:val="center"/>
              <w:rPr>
                <w:rFonts w:ascii="Times New Roman" w:hAnsi="Times New Roman" w:cs="Times New Roman"/>
                <w:sz w:val="22"/>
                <w:szCs w:val="22"/>
              </w:rPr>
            </w:pPr>
          </w:p>
          <w:p w14:paraId="5EEF6835" w14:textId="00472265" w:rsidR="008D05C3" w:rsidRPr="00272D5D" w:rsidRDefault="008D05C3" w:rsidP="008D05C3">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935" w:type="dxa"/>
            <w:shd w:val="clear" w:color="auto" w:fill="FFF3C7"/>
            <w:vAlign w:val="center"/>
          </w:tcPr>
          <w:p w14:paraId="43FF3C88" w14:textId="77777777" w:rsidR="008D05C3" w:rsidRPr="009F409D" w:rsidRDefault="008D05C3" w:rsidP="008D05C3">
            <w:pPr>
              <w:jc w:val="center"/>
              <w:rPr>
                <w:rFonts w:ascii="Times New Roman" w:hAnsi="Times New Roman" w:cs="Times New Roman"/>
                <w:sz w:val="22"/>
                <w:szCs w:val="22"/>
                <w:lang w:val="pt-BR"/>
              </w:rPr>
            </w:pPr>
          </w:p>
          <w:p w14:paraId="31C1FDF5" w14:textId="77777777" w:rsidR="008D05C3" w:rsidRPr="009F409D" w:rsidRDefault="008D05C3" w:rsidP="008D05C3">
            <w:pPr>
              <w:jc w:val="center"/>
              <w:rPr>
                <w:rFonts w:ascii="Times New Roman" w:hAnsi="Times New Roman" w:cs="Times New Roman"/>
                <w:sz w:val="22"/>
                <w:szCs w:val="22"/>
                <w:lang w:val="pt-BR"/>
              </w:rPr>
            </w:pPr>
          </w:p>
          <w:p w14:paraId="7A386BFA" w14:textId="77777777" w:rsidR="008D05C3" w:rsidRPr="009F409D" w:rsidRDefault="008D05C3" w:rsidP="008D05C3">
            <w:pPr>
              <w:jc w:val="center"/>
              <w:rPr>
                <w:rFonts w:ascii="Times New Roman" w:hAnsi="Times New Roman" w:cs="Times New Roman"/>
                <w:sz w:val="22"/>
                <w:szCs w:val="22"/>
                <w:lang w:val="pt-BR"/>
              </w:rPr>
            </w:pPr>
          </w:p>
          <w:p w14:paraId="2FA1C98B" w14:textId="61935D10" w:rsidR="008D05C3" w:rsidRPr="00272D5D" w:rsidRDefault="008D05C3" w:rsidP="008D05C3">
            <w:pPr>
              <w:jc w:val="center"/>
              <w:rPr>
                <w:rFonts w:ascii="Times New Roman" w:hAnsi="Times New Roman" w:cs="Times New Roman"/>
                <w:sz w:val="22"/>
                <w:szCs w:val="22"/>
                <w:lang w:val="lt-LT"/>
              </w:rPr>
            </w:pPr>
            <w:r w:rsidRPr="009F409D">
              <w:rPr>
                <w:rFonts w:ascii="Times New Roman" w:hAnsi="Times New Roman" w:cs="Times New Roman"/>
                <w:sz w:val="22"/>
                <w:szCs w:val="22"/>
                <w:lang w:val="pt-BR"/>
              </w:rPr>
              <w:t>1</w:t>
            </w:r>
          </w:p>
        </w:tc>
        <w:tc>
          <w:tcPr>
            <w:tcW w:w="935" w:type="dxa"/>
            <w:shd w:val="clear" w:color="auto" w:fill="FFF3C7"/>
            <w:vAlign w:val="center"/>
          </w:tcPr>
          <w:p w14:paraId="6D6629C4" w14:textId="77777777" w:rsidR="008D05C3" w:rsidRPr="009F409D" w:rsidRDefault="008D05C3" w:rsidP="008D05C3">
            <w:pPr>
              <w:jc w:val="center"/>
              <w:rPr>
                <w:rFonts w:ascii="Times New Roman" w:hAnsi="Times New Roman" w:cs="Times New Roman"/>
                <w:sz w:val="22"/>
                <w:szCs w:val="22"/>
                <w:lang w:val="pt-BR"/>
              </w:rPr>
            </w:pPr>
          </w:p>
          <w:p w14:paraId="035D472F" w14:textId="77777777" w:rsidR="008D05C3" w:rsidRPr="009F409D" w:rsidRDefault="008D05C3" w:rsidP="008D05C3">
            <w:pPr>
              <w:jc w:val="center"/>
              <w:rPr>
                <w:rFonts w:ascii="Times New Roman" w:hAnsi="Times New Roman" w:cs="Times New Roman"/>
                <w:sz w:val="22"/>
                <w:szCs w:val="22"/>
                <w:lang w:val="pt-BR"/>
              </w:rPr>
            </w:pPr>
          </w:p>
          <w:p w14:paraId="2C8076AB" w14:textId="77777777" w:rsidR="008D05C3" w:rsidRPr="009F409D" w:rsidRDefault="008D05C3" w:rsidP="008D05C3">
            <w:pPr>
              <w:jc w:val="center"/>
              <w:rPr>
                <w:rFonts w:ascii="Times New Roman" w:hAnsi="Times New Roman" w:cs="Times New Roman"/>
                <w:sz w:val="22"/>
                <w:szCs w:val="22"/>
                <w:lang w:val="pt-BR"/>
              </w:rPr>
            </w:pPr>
          </w:p>
          <w:p w14:paraId="4225BE83" w14:textId="5755587C" w:rsidR="008D05C3" w:rsidRPr="00272D5D" w:rsidRDefault="008D05C3" w:rsidP="008D05C3">
            <w:pPr>
              <w:jc w:val="center"/>
              <w:rPr>
                <w:rFonts w:ascii="Times New Roman" w:hAnsi="Times New Roman" w:cs="Times New Roman"/>
                <w:sz w:val="22"/>
                <w:szCs w:val="22"/>
                <w:lang w:val="lt-LT"/>
              </w:rPr>
            </w:pPr>
            <w:r w:rsidRPr="009F409D">
              <w:rPr>
                <w:rFonts w:ascii="Times New Roman" w:hAnsi="Times New Roman" w:cs="Times New Roman"/>
                <w:sz w:val="22"/>
                <w:szCs w:val="22"/>
                <w:lang w:val="pt-BR"/>
              </w:rPr>
              <w:t>1</w:t>
            </w:r>
          </w:p>
        </w:tc>
        <w:tc>
          <w:tcPr>
            <w:tcW w:w="935" w:type="dxa"/>
            <w:shd w:val="clear" w:color="auto" w:fill="FFF3C7"/>
            <w:vAlign w:val="center"/>
          </w:tcPr>
          <w:p w14:paraId="00306923" w14:textId="77777777" w:rsidR="008D05C3" w:rsidRPr="009F409D" w:rsidRDefault="008D05C3" w:rsidP="008D05C3">
            <w:pPr>
              <w:jc w:val="center"/>
              <w:rPr>
                <w:rFonts w:ascii="Times New Roman" w:hAnsi="Times New Roman" w:cs="Times New Roman"/>
                <w:sz w:val="22"/>
                <w:szCs w:val="22"/>
                <w:lang w:val="pt-BR"/>
              </w:rPr>
            </w:pPr>
          </w:p>
          <w:p w14:paraId="5C3E2041" w14:textId="77777777" w:rsidR="008D05C3" w:rsidRPr="009F409D" w:rsidRDefault="008D05C3" w:rsidP="008D05C3">
            <w:pPr>
              <w:jc w:val="center"/>
              <w:rPr>
                <w:rFonts w:ascii="Times New Roman" w:hAnsi="Times New Roman" w:cs="Times New Roman"/>
                <w:sz w:val="22"/>
                <w:szCs w:val="22"/>
                <w:lang w:val="pt-BR"/>
              </w:rPr>
            </w:pPr>
          </w:p>
          <w:p w14:paraId="566854D3" w14:textId="77777777" w:rsidR="008D05C3" w:rsidRPr="009F409D" w:rsidRDefault="008D05C3" w:rsidP="008D05C3">
            <w:pPr>
              <w:jc w:val="center"/>
              <w:rPr>
                <w:rFonts w:ascii="Times New Roman" w:hAnsi="Times New Roman" w:cs="Times New Roman"/>
                <w:sz w:val="22"/>
                <w:szCs w:val="22"/>
                <w:lang w:val="pt-BR"/>
              </w:rPr>
            </w:pPr>
          </w:p>
          <w:p w14:paraId="2E8E9896" w14:textId="7B8B0A80" w:rsidR="008D05C3" w:rsidRPr="00272D5D" w:rsidRDefault="008D05C3" w:rsidP="008D05C3">
            <w:pPr>
              <w:jc w:val="center"/>
              <w:rPr>
                <w:rFonts w:ascii="Times New Roman" w:hAnsi="Times New Roman" w:cs="Times New Roman"/>
                <w:sz w:val="22"/>
                <w:szCs w:val="22"/>
                <w:lang w:val="lt-LT"/>
              </w:rPr>
            </w:pPr>
            <w:r w:rsidRPr="009F409D">
              <w:rPr>
                <w:rFonts w:ascii="Times New Roman" w:hAnsi="Times New Roman" w:cs="Times New Roman"/>
                <w:sz w:val="22"/>
                <w:szCs w:val="22"/>
                <w:lang w:val="pt-BR"/>
              </w:rPr>
              <w:t>1</w:t>
            </w:r>
          </w:p>
        </w:tc>
        <w:tc>
          <w:tcPr>
            <w:tcW w:w="935" w:type="dxa"/>
            <w:shd w:val="clear" w:color="auto" w:fill="FFF3C7"/>
            <w:vAlign w:val="center"/>
          </w:tcPr>
          <w:p w14:paraId="201EC743" w14:textId="77777777" w:rsidR="008D05C3" w:rsidRPr="009F409D" w:rsidRDefault="008D05C3" w:rsidP="008D05C3">
            <w:pPr>
              <w:jc w:val="center"/>
              <w:rPr>
                <w:rFonts w:ascii="Times New Roman" w:hAnsi="Times New Roman" w:cs="Times New Roman"/>
                <w:sz w:val="22"/>
                <w:szCs w:val="22"/>
                <w:lang w:val="pt-BR"/>
              </w:rPr>
            </w:pPr>
          </w:p>
          <w:p w14:paraId="57CF2B6E" w14:textId="77777777" w:rsidR="008D05C3" w:rsidRPr="009F409D" w:rsidRDefault="008D05C3" w:rsidP="008D05C3">
            <w:pPr>
              <w:jc w:val="center"/>
              <w:rPr>
                <w:rFonts w:ascii="Times New Roman" w:hAnsi="Times New Roman" w:cs="Times New Roman"/>
                <w:sz w:val="22"/>
                <w:szCs w:val="22"/>
                <w:lang w:val="pt-BR"/>
              </w:rPr>
            </w:pPr>
          </w:p>
          <w:p w14:paraId="41C20FD9" w14:textId="77777777" w:rsidR="008D05C3" w:rsidRPr="009F409D" w:rsidRDefault="008D05C3" w:rsidP="008D05C3">
            <w:pPr>
              <w:jc w:val="center"/>
              <w:rPr>
                <w:rFonts w:ascii="Times New Roman" w:hAnsi="Times New Roman" w:cs="Times New Roman"/>
                <w:sz w:val="22"/>
                <w:szCs w:val="22"/>
                <w:lang w:val="pt-BR"/>
              </w:rPr>
            </w:pPr>
          </w:p>
          <w:p w14:paraId="2B05F2DB" w14:textId="4CE6DF75" w:rsidR="008D05C3" w:rsidRPr="00272D5D" w:rsidRDefault="008D05C3" w:rsidP="008D05C3">
            <w:pPr>
              <w:jc w:val="center"/>
              <w:rPr>
                <w:rFonts w:ascii="Times New Roman" w:hAnsi="Times New Roman" w:cs="Times New Roman"/>
                <w:sz w:val="22"/>
                <w:szCs w:val="22"/>
                <w:lang w:val="lt-LT"/>
              </w:rPr>
            </w:pPr>
            <w:r w:rsidRPr="009F409D">
              <w:rPr>
                <w:rFonts w:ascii="Times New Roman" w:hAnsi="Times New Roman" w:cs="Times New Roman"/>
                <w:sz w:val="22"/>
                <w:szCs w:val="22"/>
                <w:lang w:val="pt-BR"/>
              </w:rPr>
              <w:t>1</w:t>
            </w:r>
          </w:p>
        </w:tc>
        <w:tc>
          <w:tcPr>
            <w:tcW w:w="1804" w:type="dxa"/>
            <w:shd w:val="clear" w:color="auto" w:fill="FFF3C7"/>
            <w:vAlign w:val="center"/>
          </w:tcPr>
          <w:p w14:paraId="163679B5" w14:textId="77777777" w:rsidR="00421507" w:rsidRPr="00272D5D" w:rsidRDefault="00421507" w:rsidP="008D05C3">
            <w:pPr>
              <w:jc w:val="center"/>
              <w:rPr>
                <w:rFonts w:ascii="Times New Roman" w:hAnsi="Times New Roman" w:cs="Times New Roman"/>
                <w:sz w:val="22"/>
                <w:szCs w:val="22"/>
                <w:lang w:val="lt-LT"/>
              </w:rPr>
            </w:pPr>
          </w:p>
          <w:p w14:paraId="505B3838" w14:textId="77777777" w:rsidR="00421507" w:rsidRPr="00272D5D" w:rsidRDefault="00421507" w:rsidP="008D05C3">
            <w:pPr>
              <w:jc w:val="center"/>
              <w:rPr>
                <w:rFonts w:ascii="Times New Roman" w:hAnsi="Times New Roman" w:cs="Times New Roman"/>
                <w:sz w:val="22"/>
                <w:szCs w:val="22"/>
                <w:lang w:val="lt-LT"/>
              </w:rPr>
            </w:pPr>
          </w:p>
          <w:p w14:paraId="505E019A" w14:textId="77777777" w:rsidR="00421507" w:rsidRPr="00272D5D" w:rsidRDefault="00421507" w:rsidP="008D05C3">
            <w:pPr>
              <w:jc w:val="center"/>
              <w:rPr>
                <w:rFonts w:ascii="Times New Roman" w:hAnsi="Times New Roman" w:cs="Times New Roman"/>
                <w:sz w:val="22"/>
                <w:szCs w:val="22"/>
                <w:lang w:val="lt-LT"/>
              </w:rPr>
            </w:pPr>
          </w:p>
          <w:p w14:paraId="519CFF4D" w14:textId="56889236" w:rsidR="008D05C3" w:rsidRPr="00272D5D" w:rsidRDefault="005F04C0" w:rsidP="008D05C3">
            <w:pPr>
              <w:jc w:val="center"/>
              <w:rPr>
                <w:rFonts w:ascii="Times New Roman" w:hAnsi="Times New Roman" w:cs="Times New Roman"/>
                <w:sz w:val="22"/>
                <w:szCs w:val="22"/>
                <w:lang w:val="lt-LT"/>
              </w:rPr>
            </w:pPr>
            <w:r w:rsidRPr="00272D5D">
              <w:rPr>
                <w:rFonts w:ascii="Times New Roman" w:hAnsi="Times New Roman" w:cs="Times New Roman"/>
                <w:sz w:val="22"/>
                <w:szCs w:val="22"/>
                <w:lang w:val="lt-LT"/>
              </w:rPr>
              <w:t>5</w:t>
            </w:r>
          </w:p>
        </w:tc>
      </w:tr>
      <w:tr w:rsidR="00D45D76" w:rsidRPr="00272D5D" w14:paraId="15E29EE0" w14:textId="7E5BE91E" w:rsidTr="008F18D3">
        <w:trPr>
          <w:trHeight w:val="277"/>
        </w:trPr>
        <w:tc>
          <w:tcPr>
            <w:tcW w:w="899" w:type="dxa"/>
            <w:vMerge w:val="restart"/>
            <w:vAlign w:val="center"/>
          </w:tcPr>
          <w:p w14:paraId="619CDE02" w14:textId="77777777" w:rsidR="00D45D76" w:rsidRPr="009F409D" w:rsidRDefault="00D45D76" w:rsidP="00D45D76">
            <w:pPr>
              <w:jc w:val="both"/>
              <w:rPr>
                <w:rFonts w:ascii="Times New Roman" w:hAnsi="Times New Roman" w:cs="Times New Roman"/>
                <w:b/>
                <w:bCs/>
                <w:sz w:val="22"/>
                <w:szCs w:val="22"/>
                <w:u w:val="single"/>
                <w:lang w:val="lt-LT"/>
              </w:rPr>
            </w:pPr>
            <w:r w:rsidRPr="009F409D">
              <w:rPr>
                <w:rFonts w:ascii="Times New Roman" w:hAnsi="Times New Roman" w:cs="Times New Roman"/>
                <w:b/>
                <w:bCs/>
                <w:sz w:val="22"/>
                <w:szCs w:val="22"/>
                <w:u w:val="single"/>
                <w:lang w:val="lt-LT"/>
              </w:rPr>
              <w:t>2 lygis</w:t>
            </w:r>
          </w:p>
        </w:tc>
        <w:tc>
          <w:tcPr>
            <w:tcW w:w="1632" w:type="dxa"/>
          </w:tcPr>
          <w:p w14:paraId="587A37FC" w14:textId="55C48F4C" w:rsidR="00D45D76" w:rsidRPr="009F409D" w:rsidRDefault="00D45D76" w:rsidP="00D45D76">
            <w:pPr>
              <w:jc w:val="both"/>
              <w:rPr>
                <w:rFonts w:ascii="Times New Roman" w:hAnsi="Times New Roman" w:cs="Times New Roman"/>
                <w:i/>
                <w:iCs/>
                <w:color w:val="A6A6A6" w:themeColor="background1" w:themeShade="A6"/>
                <w:sz w:val="22"/>
                <w:szCs w:val="22"/>
                <w:lang w:val="lt-LT"/>
              </w:rPr>
            </w:pPr>
            <w:r w:rsidRPr="009F409D">
              <w:rPr>
                <w:rFonts w:ascii="Times New Roman" w:hAnsi="Times New Roman" w:cs="Times New Roman"/>
                <w:sz w:val="22"/>
                <w:szCs w:val="22"/>
                <w:lang w:val="pt-BR"/>
              </w:rPr>
              <w:t>Centralizuotas šildymas</w:t>
            </w:r>
          </w:p>
        </w:tc>
        <w:tc>
          <w:tcPr>
            <w:tcW w:w="1486" w:type="dxa"/>
            <w:vAlign w:val="center"/>
          </w:tcPr>
          <w:p w14:paraId="6EBF645C" w14:textId="24862DE5" w:rsidR="00D45D76" w:rsidRPr="00272D5D" w:rsidRDefault="00D45D76" w:rsidP="00D45D76">
            <w:pPr>
              <w:jc w:val="center"/>
              <w:rPr>
                <w:rFonts w:ascii="Times New Roman" w:hAnsi="Times New Roman" w:cs="Times New Roman"/>
                <w:sz w:val="22"/>
                <w:szCs w:val="22"/>
                <w:lang w:val="lt-LT"/>
              </w:rPr>
            </w:pPr>
            <w:r w:rsidRPr="009F409D">
              <w:rPr>
                <w:rFonts w:ascii="Times New Roman" w:hAnsi="Times New Roman" w:cs="Times New Roman"/>
                <w:sz w:val="22"/>
                <w:szCs w:val="22"/>
                <w:lang w:val="pt-BR"/>
              </w:rPr>
              <w:t>t</w:t>
            </w:r>
          </w:p>
        </w:tc>
        <w:tc>
          <w:tcPr>
            <w:tcW w:w="833" w:type="dxa"/>
            <w:vAlign w:val="center"/>
          </w:tcPr>
          <w:p w14:paraId="2578C7CD" w14:textId="4A9B714C" w:rsidR="00D45D76" w:rsidRPr="00272D5D" w:rsidRDefault="00D45D76" w:rsidP="00D45D76">
            <w:pPr>
              <w:jc w:val="center"/>
              <w:rPr>
                <w:rFonts w:ascii="Times New Roman" w:hAnsi="Times New Roman" w:cs="Times New Roman"/>
                <w:sz w:val="22"/>
                <w:szCs w:val="22"/>
                <w:lang w:val="lt-LT"/>
              </w:rPr>
            </w:pPr>
            <w:r w:rsidRPr="009F409D">
              <w:rPr>
                <w:rFonts w:ascii="Times New Roman" w:hAnsi="Times New Roman" w:cs="Times New Roman"/>
                <w:sz w:val="22"/>
                <w:szCs w:val="22"/>
                <w:lang w:val="pt-BR"/>
              </w:rPr>
              <w:t>42,3</w:t>
            </w:r>
          </w:p>
        </w:tc>
        <w:tc>
          <w:tcPr>
            <w:tcW w:w="1579" w:type="dxa"/>
            <w:vAlign w:val="center"/>
          </w:tcPr>
          <w:p w14:paraId="49ADF4AB" w14:textId="485658E9" w:rsidR="00D45D76" w:rsidRPr="00272D5D" w:rsidRDefault="00D45D76" w:rsidP="008F18D3">
            <w:pPr>
              <w:rPr>
                <w:rFonts w:ascii="Times New Roman" w:hAnsi="Times New Roman" w:cs="Times New Roman"/>
                <w:sz w:val="22"/>
                <w:szCs w:val="22"/>
                <w:lang w:val="lt-LT"/>
              </w:rPr>
            </w:pPr>
            <w:r w:rsidRPr="009F409D">
              <w:rPr>
                <w:rFonts w:ascii="Times New Roman" w:hAnsi="Times New Roman" w:cs="Times New Roman"/>
                <w:sz w:val="22"/>
                <w:szCs w:val="22"/>
                <w:lang w:val="pt-BR"/>
              </w:rPr>
              <w:t>Optimizuoti patalpų skaičių.</w:t>
            </w:r>
          </w:p>
        </w:tc>
        <w:tc>
          <w:tcPr>
            <w:tcW w:w="839" w:type="dxa"/>
            <w:vAlign w:val="center"/>
          </w:tcPr>
          <w:p w14:paraId="3ED3A106" w14:textId="339DB67E" w:rsidR="00D45D76" w:rsidRPr="00272D5D" w:rsidRDefault="00D45D76" w:rsidP="00D45D76">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935" w:type="dxa"/>
            <w:vAlign w:val="center"/>
          </w:tcPr>
          <w:p w14:paraId="10BEA70B" w14:textId="446EBD11" w:rsidR="00D45D76" w:rsidRPr="00272D5D" w:rsidRDefault="00D45D76" w:rsidP="00D45D76">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935" w:type="dxa"/>
            <w:shd w:val="clear" w:color="auto" w:fill="FFF3C7"/>
            <w:vAlign w:val="center"/>
          </w:tcPr>
          <w:p w14:paraId="3EFDF219" w14:textId="6757FEFA" w:rsidR="00D45D76" w:rsidRPr="00272D5D" w:rsidRDefault="00D45D76" w:rsidP="00D45D76">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935" w:type="dxa"/>
            <w:shd w:val="clear" w:color="auto" w:fill="FFF3C7"/>
            <w:vAlign w:val="center"/>
          </w:tcPr>
          <w:p w14:paraId="0BDB13BF" w14:textId="35DDB9CD" w:rsidR="00D45D76" w:rsidRPr="00272D5D" w:rsidRDefault="00D45D76" w:rsidP="00D45D76">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935" w:type="dxa"/>
            <w:shd w:val="clear" w:color="auto" w:fill="FFF3C7"/>
            <w:vAlign w:val="center"/>
          </w:tcPr>
          <w:p w14:paraId="1B4302F7" w14:textId="162DC66A" w:rsidR="00D45D76" w:rsidRPr="00272D5D" w:rsidRDefault="00D45D76" w:rsidP="00D45D76">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935" w:type="dxa"/>
            <w:shd w:val="clear" w:color="auto" w:fill="FFF3C7"/>
            <w:vAlign w:val="center"/>
          </w:tcPr>
          <w:p w14:paraId="0C3F0275" w14:textId="75219B49" w:rsidR="00D45D76" w:rsidRPr="00272D5D" w:rsidRDefault="00D45D76" w:rsidP="00D45D76">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1804" w:type="dxa"/>
            <w:shd w:val="clear" w:color="auto" w:fill="FFF3C7"/>
            <w:vAlign w:val="center"/>
          </w:tcPr>
          <w:p w14:paraId="270B0E26" w14:textId="254F2400" w:rsidR="00D45D76" w:rsidRPr="00272D5D" w:rsidRDefault="00D45D76" w:rsidP="00D45D76">
            <w:pPr>
              <w:jc w:val="center"/>
              <w:rPr>
                <w:rFonts w:ascii="Times New Roman" w:hAnsi="Times New Roman" w:cs="Times New Roman"/>
                <w:sz w:val="22"/>
                <w:szCs w:val="22"/>
                <w:lang w:val="lt-LT"/>
              </w:rPr>
            </w:pPr>
            <w:r w:rsidRPr="009F409D">
              <w:rPr>
                <w:rFonts w:ascii="Times New Roman" w:hAnsi="Times New Roman" w:cs="Times New Roman"/>
                <w:sz w:val="22"/>
                <w:szCs w:val="22"/>
              </w:rPr>
              <w:t>3</w:t>
            </w:r>
          </w:p>
        </w:tc>
      </w:tr>
      <w:tr w:rsidR="00D45D76" w:rsidRPr="00272D5D" w14:paraId="67367EB8" w14:textId="5D3C48A1" w:rsidTr="008F18D3">
        <w:trPr>
          <w:trHeight w:val="277"/>
        </w:trPr>
        <w:tc>
          <w:tcPr>
            <w:tcW w:w="899" w:type="dxa"/>
            <w:vMerge/>
          </w:tcPr>
          <w:p w14:paraId="2BD775EE" w14:textId="77777777" w:rsidR="00D45D76" w:rsidRPr="007136B1" w:rsidRDefault="00D45D76" w:rsidP="00D45D76">
            <w:pPr>
              <w:rPr>
                <w:rFonts w:ascii="Times New Roman" w:hAnsi="Times New Roman" w:cs="Times New Roman"/>
                <w:sz w:val="22"/>
                <w:szCs w:val="22"/>
              </w:rPr>
            </w:pPr>
          </w:p>
        </w:tc>
        <w:tc>
          <w:tcPr>
            <w:tcW w:w="1632" w:type="dxa"/>
          </w:tcPr>
          <w:p w14:paraId="06D94540" w14:textId="32153B1F" w:rsidR="00D45D76" w:rsidRPr="007136B1" w:rsidRDefault="00D45D76" w:rsidP="00D45D76">
            <w:pPr>
              <w:jc w:val="both"/>
              <w:rPr>
                <w:rFonts w:ascii="Times New Roman" w:hAnsi="Times New Roman" w:cs="Times New Roman"/>
                <w:i/>
                <w:iCs/>
                <w:color w:val="A6A6A6" w:themeColor="background1" w:themeShade="A6"/>
                <w:sz w:val="22"/>
                <w:szCs w:val="22"/>
                <w:lang w:val="lt-LT"/>
              </w:rPr>
            </w:pPr>
            <w:r w:rsidRPr="007136B1">
              <w:rPr>
                <w:rFonts w:ascii="Times New Roman" w:hAnsi="Times New Roman" w:cs="Times New Roman"/>
                <w:sz w:val="22"/>
                <w:szCs w:val="22"/>
                <w:lang w:val="pt-BR"/>
              </w:rPr>
              <w:t>Elektros energija</w:t>
            </w:r>
          </w:p>
        </w:tc>
        <w:tc>
          <w:tcPr>
            <w:tcW w:w="1486" w:type="dxa"/>
            <w:vAlign w:val="center"/>
          </w:tcPr>
          <w:p w14:paraId="2EEAF27A" w14:textId="6824DDCD" w:rsidR="00D45D76" w:rsidRPr="00272D5D" w:rsidRDefault="00D45D76" w:rsidP="00D45D76">
            <w:pPr>
              <w:jc w:val="center"/>
              <w:rPr>
                <w:rFonts w:ascii="Times New Roman" w:hAnsi="Times New Roman" w:cs="Times New Roman"/>
                <w:sz w:val="22"/>
                <w:szCs w:val="22"/>
                <w:lang w:val="lt-LT"/>
              </w:rPr>
            </w:pPr>
            <w:r w:rsidRPr="007136B1">
              <w:rPr>
                <w:rFonts w:ascii="Times New Roman" w:hAnsi="Times New Roman" w:cs="Times New Roman"/>
                <w:sz w:val="22"/>
                <w:szCs w:val="22"/>
                <w:lang w:val="pt-BR"/>
              </w:rPr>
              <w:t>t</w:t>
            </w:r>
          </w:p>
        </w:tc>
        <w:tc>
          <w:tcPr>
            <w:tcW w:w="833" w:type="dxa"/>
            <w:vAlign w:val="center"/>
          </w:tcPr>
          <w:p w14:paraId="4FC38EE1" w14:textId="695DFE73" w:rsidR="00D45D76" w:rsidRPr="00272D5D" w:rsidRDefault="00D45D76" w:rsidP="00D45D76">
            <w:pPr>
              <w:jc w:val="center"/>
              <w:rPr>
                <w:rFonts w:ascii="Times New Roman" w:hAnsi="Times New Roman" w:cs="Times New Roman"/>
                <w:sz w:val="22"/>
                <w:szCs w:val="22"/>
                <w:lang w:val="lt-LT"/>
              </w:rPr>
            </w:pPr>
            <w:r w:rsidRPr="009F409D">
              <w:rPr>
                <w:rFonts w:ascii="Times New Roman" w:hAnsi="Times New Roman" w:cs="Times New Roman"/>
                <w:sz w:val="22"/>
                <w:szCs w:val="22"/>
                <w:lang w:val="pt-BR"/>
              </w:rPr>
              <w:t>27,1</w:t>
            </w:r>
          </w:p>
        </w:tc>
        <w:tc>
          <w:tcPr>
            <w:tcW w:w="1579" w:type="dxa"/>
            <w:vAlign w:val="center"/>
          </w:tcPr>
          <w:p w14:paraId="2B18D267" w14:textId="55F78114" w:rsidR="00D45D76" w:rsidRPr="00272D5D" w:rsidRDefault="00D45D76" w:rsidP="008F18D3">
            <w:pPr>
              <w:rPr>
                <w:rFonts w:ascii="Times New Roman" w:hAnsi="Times New Roman" w:cs="Times New Roman"/>
                <w:sz w:val="22"/>
                <w:szCs w:val="22"/>
                <w:lang w:val="lt-LT"/>
              </w:rPr>
            </w:pPr>
            <w:r w:rsidRPr="009F409D">
              <w:rPr>
                <w:rFonts w:ascii="Times New Roman" w:hAnsi="Times New Roman" w:cs="Times New Roman"/>
                <w:sz w:val="22"/>
                <w:szCs w:val="22"/>
                <w:lang w:val="pt-BR"/>
              </w:rPr>
              <w:t>Optimizuoti patalpų skaičių.</w:t>
            </w:r>
          </w:p>
        </w:tc>
        <w:tc>
          <w:tcPr>
            <w:tcW w:w="839" w:type="dxa"/>
            <w:vAlign w:val="center"/>
          </w:tcPr>
          <w:p w14:paraId="7400101F" w14:textId="131FCD69" w:rsidR="00D45D76" w:rsidRPr="00272D5D" w:rsidRDefault="00D45D76" w:rsidP="00D45D76">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935" w:type="dxa"/>
            <w:vAlign w:val="center"/>
          </w:tcPr>
          <w:p w14:paraId="38FE412A" w14:textId="4617F343" w:rsidR="00D45D76" w:rsidRPr="00272D5D" w:rsidRDefault="00D45D76" w:rsidP="00D45D76">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935" w:type="dxa"/>
            <w:shd w:val="clear" w:color="auto" w:fill="FFF3C7"/>
            <w:vAlign w:val="center"/>
          </w:tcPr>
          <w:p w14:paraId="54250DBD" w14:textId="1FDC1B12" w:rsidR="00D45D76" w:rsidRPr="00272D5D" w:rsidRDefault="00D45D76" w:rsidP="00D45D76">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935" w:type="dxa"/>
            <w:shd w:val="clear" w:color="auto" w:fill="FFF3C7"/>
            <w:vAlign w:val="center"/>
          </w:tcPr>
          <w:p w14:paraId="49174A3B" w14:textId="5A075130" w:rsidR="00D45D76" w:rsidRPr="00272D5D" w:rsidRDefault="00D45D76" w:rsidP="00D45D76">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935" w:type="dxa"/>
            <w:shd w:val="clear" w:color="auto" w:fill="FFF3C7"/>
            <w:vAlign w:val="center"/>
          </w:tcPr>
          <w:p w14:paraId="4C91AB82" w14:textId="65C27B7F" w:rsidR="00D45D76" w:rsidRPr="00272D5D" w:rsidRDefault="00D45D76" w:rsidP="00D45D76">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935" w:type="dxa"/>
            <w:shd w:val="clear" w:color="auto" w:fill="FFF3C7"/>
            <w:vAlign w:val="center"/>
          </w:tcPr>
          <w:p w14:paraId="2F5D9FE2" w14:textId="7108A7E7" w:rsidR="00D45D76" w:rsidRPr="00272D5D" w:rsidRDefault="00D45D76" w:rsidP="00D45D76">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1804" w:type="dxa"/>
            <w:shd w:val="clear" w:color="auto" w:fill="FFF3C7"/>
            <w:vAlign w:val="center"/>
          </w:tcPr>
          <w:p w14:paraId="6CBB1F07" w14:textId="741E30EA" w:rsidR="00D45D76" w:rsidRPr="00272D5D" w:rsidRDefault="00D45D76" w:rsidP="00D45D76">
            <w:pPr>
              <w:jc w:val="center"/>
              <w:rPr>
                <w:rFonts w:ascii="Times New Roman" w:hAnsi="Times New Roman" w:cs="Times New Roman"/>
                <w:sz w:val="22"/>
                <w:szCs w:val="22"/>
                <w:lang w:val="lt-LT"/>
              </w:rPr>
            </w:pPr>
            <w:r w:rsidRPr="009F409D">
              <w:rPr>
                <w:rFonts w:ascii="Times New Roman" w:hAnsi="Times New Roman" w:cs="Times New Roman"/>
                <w:sz w:val="22"/>
                <w:szCs w:val="22"/>
              </w:rPr>
              <w:t>3</w:t>
            </w:r>
          </w:p>
        </w:tc>
      </w:tr>
      <w:tr w:rsidR="009445E3" w:rsidRPr="00272D5D" w14:paraId="173A5CCD" w14:textId="4CFCB77E" w:rsidTr="008F18D3">
        <w:trPr>
          <w:trHeight w:val="277"/>
        </w:trPr>
        <w:tc>
          <w:tcPr>
            <w:tcW w:w="899" w:type="dxa"/>
            <w:vMerge w:val="restart"/>
            <w:vAlign w:val="center"/>
          </w:tcPr>
          <w:p w14:paraId="522AE602" w14:textId="77777777" w:rsidR="009445E3" w:rsidRPr="009F409D" w:rsidRDefault="009445E3" w:rsidP="009445E3">
            <w:pPr>
              <w:jc w:val="both"/>
              <w:rPr>
                <w:rFonts w:ascii="Times New Roman" w:hAnsi="Times New Roman" w:cs="Times New Roman"/>
                <w:b/>
                <w:bCs/>
                <w:sz w:val="22"/>
                <w:szCs w:val="22"/>
                <w:lang w:val="lt-LT"/>
              </w:rPr>
            </w:pPr>
            <w:r w:rsidRPr="009F409D">
              <w:rPr>
                <w:rFonts w:ascii="Times New Roman" w:hAnsi="Times New Roman" w:cs="Times New Roman"/>
                <w:b/>
                <w:bCs/>
                <w:sz w:val="22"/>
                <w:szCs w:val="22"/>
                <w:lang w:val="lt-LT"/>
              </w:rPr>
              <w:t>3 lygis</w:t>
            </w:r>
          </w:p>
        </w:tc>
        <w:tc>
          <w:tcPr>
            <w:tcW w:w="1632" w:type="dxa"/>
          </w:tcPr>
          <w:p w14:paraId="4455C0AF" w14:textId="1C25C4FC" w:rsidR="009445E3" w:rsidRPr="009F409D" w:rsidRDefault="009445E3" w:rsidP="009445E3">
            <w:pPr>
              <w:jc w:val="both"/>
              <w:rPr>
                <w:rFonts w:ascii="Times New Roman" w:hAnsi="Times New Roman" w:cs="Times New Roman"/>
                <w:i/>
                <w:iCs/>
                <w:color w:val="A6A6A6" w:themeColor="background1" w:themeShade="A6"/>
                <w:sz w:val="22"/>
                <w:szCs w:val="22"/>
                <w:lang w:val="lt-LT"/>
              </w:rPr>
            </w:pPr>
            <w:r w:rsidRPr="009F409D">
              <w:rPr>
                <w:rFonts w:ascii="Times New Roman" w:hAnsi="Times New Roman" w:cs="Times New Roman"/>
                <w:sz w:val="22"/>
                <w:szCs w:val="22"/>
                <w:lang w:val="pt-BR"/>
              </w:rPr>
              <w:t>Įsigytos prekės ir paslaugos (visi pirkimai atskaitinio laikotarpio  „žali“)</w:t>
            </w:r>
          </w:p>
        </w:tc>
        <w:tc>
          <w:tcPr>
            <w:tcW w:w="1486" w:type="dxa"/>
            <w:vAlign w:val="center"/>
          </w:tcPr>
          <w:p w14:paraId="7002B91B" w14:textId="77777777" w:rsidR="009445E3" w:rsidRPr="009F409D" w:rsidRDefault="009445E3" w:rsidP="009445E3">
            <w:pPr>
              <w:ind w:left="-962" w:right="36" w:firstLine="992"/>
              <w:jc w:val="center"/>
              <w:rPr>
                <w:rFonts w:ascii="Times New Roman" w:hAnsi="Times New Roman" w:cs="Times New Roman"/>
                <w:sz w:val="22"/>
                <w:szCs w:val="22"/>
                <w:lang w:val="pt-BR"/>
              </w:rPr>
            </w:pPr>
          </w:p>
          <w:p w14:paraId="33843E8A" w14:textId="77777777" w:rsidR="009445E3" w:rsidRPr="009F409D" w:rsidRDefault="009445E3" w:rsidP="009445E3">
            <w:pPr>
              <w:ind w:left="-962" w:right="36" w:firstLine="992"/>
              <w:jc w:val="center"/>
              <w:rPr>
                <w:rFonts w:ascii="Times New Roman" w:hAnsi="Times New Roman" w:cs="Times New Roman"/>
                <w:sz w:val="22"/>
                <w:szCs w:val="22"/>
                <w:lang w:val="pt-BR"/>
              </w:rPr>
            </w:pPr>
          </w:p>
          <w:p w14:paraId="6D5274AF" w14:textId="7360062D" w:rsidR="009445E3" w:rsidRPr="00272D5D" w:rsidRDefault="009445E3" w:rsidP="009445E3">
            <w:pPr>
              <w:jc w:val="center"/>
              <w:rPr>
                <w:rFonts w:ascii="Times New Roman" w:hAnsi="Times New Roman" w:cs="Times New Roman"/>
                <w:sz w:val="22"/>
                <w:szCs w:val="22"/>
                <w:lang w:val="lt-LT"/>
              </w:rPr>
            </w:pPr>
            <w:r w:rsidRPr="009F409D">
              <w:rPr>
                <w:rFonts w:ascii="Times New Roman" w:hAnsi="Times New Roman" w:cs="Times New Roman"/>
                <w:sz w:val="22"/>
                <w:szCs w:val="22"/>
                <w:lang w:val="pt-BR"/>
              </w:rPr>
              <w:t>t</w:t>
            </w:r>
          </w:p>
        </w:tc>
        <w:tc>
          <w:tcPr>
            <w:tcW w:w="833" w:type="dxa"/>
            <w:vAlign w:val="center"/>
          </w:tcPr>
          <w:p w14:paraId="45D9E894" w14:textId="77777777" w:rsidR="009445E3" w:rsidRPr="009F409D" w:rsidRDefault="009445E3" w:rsidP="009445E3">
            <w:pPr>
              <w:ind w:left="-962" w:right="36" w:firstLine="992"/>
              <w:jc w:val="center"/>
              <w:rPr>
                <w:rFonts w:ascii="Times New Roman" w:hAnsi="Times New Roman" w:cs="Times New Roman"/>
                <w:sz w:val="22"/>
                <w:szCs w:val="22"/>
                <w:lang w:val="pt-BR"/>
              </w:rPr>
            </w:pPr>
          </w:p>
          <w:p w14:paraId="53BC55E6" w14:textId="77777777" w:rsidR="009445E3" w:rsidRPr="009F409D" w:rsidRDefault="009445E3" w:rsidP="009445E3">
            <w:pPr>
              <w:ind w:left="-962" w:right="36" w:firstLine="992"/>
              <w:jc w:val="center"/>
              <w:rPr>
                <w:rFonts w:ascii="Times New Roman" w:hAnsi="Times New Roman" w:cs="Times New Roman"/>
                <w:sz w:val="22"/>
                <w:szCs w:val="22"/>
                <w:lang w:val="pt-BR"/>
              </w:rPr>
            </w:pPr>
          </w:p>
          <w:p w14:paraId="0A380A60" w14:textId="7B38341D" w:rsidR="009445E3" w:rsidRPr="00272D5D" w:rsidRDefault="009445E3" w:rsidP="009445E3">
            <w:pPr>
              <w:jc w:val="center"/>
              <w:rPr>
                <w:rFonts w:ascii="Times New Roman" w:hAnsi="Times New Roman" w:cs="Times New Roman"/>
                <w:sz w:val="22"/>
                <w:szCs w:val="22"/>
                <w:lang w:val="lt-LT"/>
              </w:rPr>
            </w:pPr>
            <w:r w:rsidRPr="009F409D">
              <w:rPr>
                <w:rFonts w:ascii="Times New Roman" w:hAnsi="Times New Roman" w:cs="Times New Roman"/>
                <w:sz w:val="22"/>
                <w:szCs w:val="22"/>
                <w:lang w:val="pt-BR"/>
              </w:rPr>
              <w:t>0</w:t>
            </w:r>
          </w:p>
        </w:tc>
        <w:tc>
          <w:tcPr>
            <w:tcW w:w="1579" w:type="dxa"/>
            <w:vAlign w:val="center"/>
          </w:tcPr>
          <w:p w14:paraId="5806DD16" w14:textId="36343B64" w:rsidR="009445E3" w:rsidRPr="00272D5D" w:rsidRDefault="009445E3" w:rsidP="008F18D3">
            <w:pPr>
              <w:rPr>
                <w:rFonts w:ascii="Times New Roman" w:hAnsi="Times New Roman" w:cs="Times New Roman"/>
                <w:sz w:val="22"/>
                <w:szCs w:val="22"/>
                <w:lang w:val="lt-LT"/>
              </w:rPr>
            </w:pPr>
            <w:r w:rsidRPr="009F409D">
              <w:rPr>
                <w:rFonts w:ascii="Times New Roman" w:hAnsi="Times New Roman" w:cs="Times New Roman"/>
                <w:sz w:val="22"/>
                <w:szCs w:val="22"/>
                <w:lang w:val="lt-LT"/>
              </w:rPr>
              <w:t xml:space="preserve">Vykdyti žaliuosius pirkimus, vadovaujantis tvarkos aprašu, patvirtintu 2011 m. birželio 28 d. Aplinkos ministro įsakymu Nr. </w:t>
            </w:r>
            <w:r w:rsidRPr="009F409D">
              <w:rPr>
                <w:rFonts w:ascii="Times New Roman" w:hAnsi="Times New Roman" w:cs="Times New Roman"/>
                <w:sz w:val="22"/>
                <w:szCs w:val="22"/>
              </w:rPr>
              <w:t>D1-508.</w:t>
            </w:r>
          </w:p>
        </w:tc>
        <w:tc>
          <w:tcPr>
            <w:tcW w:w="839" w:type="dxa"/>
            <w:vAlign w:val="center"/>
          </w:tcPr>
          <w:p w14:paraId="0CD732BD" w14:textId="77777777" w:rsidR="009445E3" w:rsidRPr="009F409D" w:rsidRDefault="009445E3" w:rsidP="009445E3">
            <w:pPr>
              <w:jc w:val="center"/>
              <w:rPr>
                <w:rFonts w:ascii="Times New Roman" w:hAnsi="Times New Roman" w:cs="Times New Roman"/>
                <w:sz w:val="22"/>
                <w:szCs w:val="22"/>
              </w:rPr>
            </w:pPr>
          </w:p>
          <w:p w14:paraId="36C2341C" w14:textId="77777777" w:rsidR="009445E3" w:rsidRPr="009F409D" w:rsidRDefault="009445E3" w:rsidP="009445E3">
            <w:pPr>
              <w:jc w:val="center"/>
              <w:rPr>
                <w:rFonts w:ascii="Times New Roman" w:hAnsi="Times New Roman" w:cs="Times New Roman"/>
                <w:sz w:val="22"/>
                <w:szCs w:val="22"/>
              </w:rPr>
            </w:pPr>
          </w:p>
          <w:p w14:paraId="22CD3AB3" w14:textId="5355D988" w:rsidR="009445E3" w:rsidRPr="00272D5D" w:rsidRDefault="009445E3" w:rsidP="009445E3">
            <w:pPr>
              <w:jc w:val="center"/>
              <w:rPr>
                <w:rFonts w:ascii="Times New Roman" w:hAnsi="Times New Roman" w:cs="Times New Roman"/>
                <w:sz w:val="22"/>
                <w:szCs w:val="22"/>
                <w:lang w:val="lt-LT"/>
              </w:rPr>
            </w:pPr>
            <w:r w:rsidRPr="009F409D">
              <w:rPr>
                <w:rFonts w:ascii="Times New Roman" w:hAnsi="Times New Roman" w:cs="Times New Roman"/>
                <w:sz w:val="22"/>
                <w:szCs w:val="22"/>
              </w:rPr>
              <w:t>0</w:t>
            </w:r>
          </w:p>
        </w:tc>
        <w:tc>
          <w:tcPr>
            <w:tcW w:w="935" w:type="dxa"/>
            <w:vAlign w:val="center"/>
          </w:tcPr>
          <w:p w14:paraId="1F871B90" w14:textId="77777777" w:rsidR="009445E3" w:rsidRPr="009F409D" w:rsidRDefault="009445E3" w:rsidP="009445E3">
            <w:pPr>
              <w:jc w:val="center"/>
              <w:rPr>
                <w:rFonts w:ascii="Times New Roman" w:hAnsi="Times New Roman" w:cs="Times New Roman"/>
                <w:sz w:val="22"/>
                <w:szCs w:val="22"/>
              </w:rPr>
            </w:pPr>
          </w:p>
          <w:p w14:paraId="1D391F08" w14:textId="77777777" w:rsidR="009445E3" w:rsidRPr="009F409D" w:rsidRDefault="009445E3" w:rsidP="009445E3">
            <w:pPr>
              <w:jc w:val="center"/>
              <w:rPr>
                <w:rFonts w:ascii="Times New Roman" w:hAnsi="Times New Roman" w:cs="Times New Roman"/>
                <w:sz w:val="22"/>
                <w:szCs w:val="22"/>
              </w:rPr>
            </w:pPr>
          </w:p>
          <w:p w14:paraId="0FB9AFFE" w14:textId="336846D4" w:rsidR="009445E3" w:rsidRPr="00272D5D" w:rsidRDefault="009445E3" w:rsidP="009445E3">
            <w:pPr>
              <w:jc w:val="center"/>
              <w:rPr>
                <w:rFonts w:ascii="Times New Roman" w:hAnsi="Times New Roman" w:cs="Times New Roman"/>
                <w:sz w:val="22"/>
                <w:szCs w:val="22"/>
                <w:lang w:val="lt-LT"/>
              </w:rPr>
            </w:pPr>
            <w:r w:rsidRPr="009F409D">
              <w:rPr>
                <w:rFonts w:ascii="Times New Roman" w:hAnsi="Times New Roman" w:cs="Times New Roman"/>
                <w:sz w:val="22"/>
                <w:szCs w:val="22"/>
              </w:rPr>
              <w:t>0</w:t>
            </w:r>
          </w:p>
        </w:tc>
        <w:tc>
          <w:tcPr>
            <w:tcW w:w="935" w:type="dxa"/>
            <w:shd w:val="clear" w:color="auto" w:fill="FFF3C7"/>
            <w:vAlign w:val="center"/>
          </w:tcPr>
          <w:p w14:paraId="42721373" w14:textId="77777777" w:rsidR="009445E3" w:rsidRPr="009F409D" w:rsidRDefault="009445E3" w:rsidP="009445E3">
            <w:pPr>
              <w:jc w:val="center"/>
              <w:rPr>
                <w:rFonts w:ascii="Times New Roman" w:hAnsi="Times New Roman" w:cs="Times New Roman"/>
                <w:sz w:val="22"/>
                <w:szCs w:val="22"/>
              </w:rPr>
            </w:pPr>
          </w:p>
          <w:p w14:paraId="2D60F3DA" w14:textId="77777777" w:rsidR="009445E3" w:rsidRPr="009F409D" w:rsidRDefault="009445E3" w:rsidP="009445E3">
            <w:pPr>
              <w:jc w:val="center"/>
              <w:rPr>
                <w:rFonts w:ascii="Times New Roman" w:hAnsi="Times New Roman" w:cs="Times New Roman"/>
                <w:sz w:val="22"/>
                <w:szCs w:val="22"/>
              </w:rPr>
            </w:pPr>
          </w:p>
          <w:p w14:paraId="371AD494" w14:textId="7B77BA33" w:rsidR="009445E3" w:rsidRPr="00272D5D" w:rsidRDefault="009445E3" w:rsidP="009445E3">
            <w:pPr>
              <w:jc w:val="center"/>
              <w:rPr>
                <w:rFonts w:ascii="Times New Roman" w:hAnsi="Times New Roman" w:cs="Times New Roman"/>
                <w:sz w:val="22"/>
                <w:szCs w:val="22"/>
                <w:lang w:val="lt-LT"/>
              </w:rPr>
            </w:pPr>
            <w:r w:rsidRPr="009F409D">
              <w:rPr>
                <w:rFonts w:ascii="Times New Roman" w:hAnsi="Times New Roman" w:cs="Times New Roman"/>
                <w:sz w:val="22"/>
                <w:szCs w:val="22"/>
              </w:rPr>
              <w:t>0</w:t>
            </w:r>
          </w:p>
        </w:tc>
        <w:tc>
          <w:tcPr>
            <w:tcW w:w="935" w:type="dxa"/>
            <w:shd w:val="clear" w:color="auto" w:fill="FFF3C7"/>
            <w:vAlign w:val="center"/>
          </w:tcPr>
          <w:p w14:paraId="3B2F25B9" w14:textId="77777777" w:rsidR="009445E3" w:rsidRPr="009F409D" w:rsidRDefault="009445E3" w:rsidP="009445E3">
            <w:pPr>
              <w:jc w:val="center"/>
              <w:rPr>
                <w:rFonts w:ascii="Times New Roman" w:hAnsi="Times New Roman" w:cs="Times New Roman"/>
                <w:sz w:val="22"/>
                <w:szCs w:val="22"/>
              </w:rPr>
            </w:pPr>
          </w:p>
          <w:p w14:paraId="1AC6F2F7" w14:textId="77777777" w:rsidR="009445E3" w:rsidRPr="009F409D" w:rsidRDefault="009445E3" w:rsidP="009445E3">
            <w:pPr>
              <w:jc w:val="center"/>
              <w:rPr>
                <w:rFonts w:ascii="Times New Roman" w:hAnsi="Times New Roman" w:cs="Times New Roman"/>
                <w:sz w:val="22"/>
                <w:szCs w:val="22"/>
              </w:rPr>
            </w:pPr>
          </w:p>
          <w:p w14:paraId="7C109614" w14:textId="5D63AF84" w:rsidR="009445E3" w:rsidRPr="00272D5D" w:rsidRDefault="009445E3" w:rsidP="009445E3">
            <w:pPr>
              <w:jc w:val="center"/>
              <w:rPr>
                <w:rFonts w:ascii="Times New Roman" w:hAnsi="Times New Roman" w:cs="Times New Roman"/>
                <w:sz w:val="22"/>
                <w:szCs w:val="22"/>
                <w:lang w:val="lt-LT"/>
              </w:rPr>
            </w:pPr>
            <w:r w:rsidRPr="009F409D">
              <w:rPr>
                <w:rFonts w:ascii="Times New Roman" w:hAnsi="Times New Roman" w:cs="Times New Roman"/>
                <w:sz w:val="22"/>
                <w:szCs w:val="22"/>
              </w:rPr>
              <w:t>0</w:t>
            </w:r>
          </w:p>
        </w:tc>
        <w:tc>
          <w:tcPr>
            <w:tcW w:w="935" w:type="dxa"/>
            <w:shd w:val="clear" w:color="auto" w:fill="FFF3C7"/>
            <w:vAlign w:val="center"/>
          </w:tcPr>
          <w:p w14:paraId="54514739" w14:textId="77777777" w:rsidR="009445E3" w:rsidRPr="009F409D" w:rsidRDefault="009445E3" w:rsidP="009445E3">
            <w:pPr>
              <w:jc w:val="center"/>
              <w:rPr>
                <w:rFonts w:ascii="Times New Roman" w:hAnsi="Times New Roman" w:cs="Times New Roman"/>
                <w:sz w:val="22"/>
                <w:szCs w:val="22"/>
              </w:rPr>
            </w:pPr>
          </w:p>
          <w:p w14:paraId="4D26419A" w14:textId="77777777" w:rsidR="009445E3" w:rsidRPr="009F409D" w:rsidRDefault="009445E3" w:rsidP="009445E3">
            <w:pPr>
              <w:jc w:val="center"/>
              <w:rPr>
                <w:rFonts w:ascii="Times New Roman" w:hAnsi="Times New Roman" w:cs="Times New Roman"/>
                <w:sz w:val="22"/>
                <w:szCs w:val="22"/>
              </w:rPr>
            </w:pPr>
          </w:p>
          <w:p w14:paraId="7979705E" w14:textId="4FAFA05D" w:rsidR="009445E3" w:rsidRPr="00272D5D" w:rsidRDefault="009445E3" w:rsidP="009445E3">
            <w:pPr>
              <w:jc w:val="center"/>
              <w:rPr>
                <w:rFonts w:ascii="Times New Roman" w:hAnsi="Times New Roman" w:cs="Times New Roman"/>
                <w:sz w:val="22"/>
                <w:szCs w:val="22"/>
                <w:lang w:val="lt-LT"/>
              </w:rPr>
            </w:pPr>
            <w:r w:rsidRPr="009F409D">
              <w:rPr>
                <w:rFonts w:ascii="Times New Roman" w:hAnsi="Times New Roman" w:cs="Times New Roman"/>
                <w:sz w:val="22"/>
                <w:szCs w:val="22"/>
              </w:rPr>
              <w:t>0</w:t>
            </w:r>
          </w:p>
        </w:tc>
        <w:tc>
          <w:tcPr>
            <w:tcW w:w="935" w:type="dxa"/>
            <w:shd w:val="clear" w:color="auto" w:fill="FFF3C7"/>
            <w:vAlign w:val="center"/>
          </w:tcPr>
          <w:p w14:paraId="1FA7ED73" w14:textId="77777777" w:rsidR="009445E3" w:rsidRPr="009F409D" w:rsidRDefault="009445E3" w:rsidP="009445E3">
            <w:pPr>
              <w:jc w:val="center"/>
              <w:rPr>
                <w:rFonts w:ascii="Times New Roman" w:hAnsi="Times New Roman" w:cs="Times New Roman"/>
                <w:sz w:val="22"/>
                <w:szCs w:val="22"/>
              </w:rPr>
            </w:pPr>
          </w:p>
          <w:p w14:paraId="084D0A34" w14:textId="77777777" w:rsidR="009445E3" w:rsidRPr="009F409D" w:rsidRDefault="009445E3" w:rsidP="009445E3">
            <w:pPr>
              <w:jc w:val="center"/>
              <w:rPr>
                <w:rFonts w:ascii="Times New Roman" w:hAnsi="Times New Roman" w:cs="Times New Roman"/>
                <w:sz w:val="22"/>
                <w:szCs w:val="22"/>
              </w:rPr>
            </w:pPr>
          </w:p>
          <w:p w14:paraId="204086D5" w14:textId="0E8D33ED" w:rsidR="009445E3" w:rsidRPr="00272D5D" w:rsidRDefault="009445E3" w:rsidP="009445E3">
            <w:pPr>
              <w:jc w:val="center"/>
              <w:rPr>
                <w:rFonts w:ascii="Times New Roman" w:hAnsi="Times New Roman" w:cs="Times New Roman"/>
                <w:sz w:val="22"/>
                <w:szCs w:val="22"/>
                <w:lang w:val="lt-LT"/>
              </w:rPr>
            </w:pPr>
            <w:r w:rsidRPr="009F409D">
              <w:rPr>
                <w:rFonts w:ascii="Times New Roman" w:hAnsi="Times New Roman" w:cs="Times New Roman"/>
                <w:sz w:val="22"/>
                <w:szCs w:val="22"/>
              </w:rPr>
              <w:t>0</w:t>
            </w:r>
          </w:p>
        </w:tc>
        <w:tc>
          <w:tcPr>
            <w:tcW w:w="1804" w:type="dxa"/>
            <w:shd w:val="clear" w:color="auto" w:fill="FFF3C7"/>
            <w:vAlign w:val="center"/>
          </w:tcPr>
          <w:p w14:paraId="5A0DC611" w14:textId="77777777" w:rsidR="009445E3" w:rsidRPr="009F409D" w:rsidRDefault="009445E3" w:rsidP="009445E3">
            <w:pPr>
              <w:jc w:val="center"/>
              <w:rPr>
                <w:rFonts w:ascii="Times New Roman" w:hAnsi="Times New Roman" w:cs="Times New Roman"/>
                <w:sz w:val="22"/>
                <w:szCs w:val="22"/>
              </w:rPr>
            </w:pPr>
          </w:p>
          <w:p w14:paraId="5D745224" w14:textId="77777777" w:rsidR="009445E3" w:rsidRPr="009F409D" w:rsidRDefault="009445E3" w:rsidP="009445E3">
            <w:pPr>
              <w:jc w:val="center"/>
              <w:rPr>
                <w:rFonts w:ascii="Times New Roman" w:hAnsi="Times New Roman" w:cs="Times New Roman"/>
                <w:sz w:val="22"/>
                <w:szCs w:val="22"/>
              </w:rPr>
            </w:pPr>
          </w:p>
          <w:p w14:paraId="16183C76" w14:textId="5280125B" w:rsidR="009445E3" w:rsidRPr="00272D5D" w:rsidRDefault="009445E3" w:rsidP="009445E3">
            <w:pPr>
              <w:jc w:val="center"/>
              <w:rPr>
                <w:rFonts w:ascii="Times New Roman" w:hAnsi="Times New Roman" w:cs="Times New Roman"/>
                <w:sz w:val="22"/>
                <w:szCs w:val="22"/>
                <w:lang w:val="lt-LT"/>
              </w:rPr>
            </w:pPr>
            <w:r w:rsidRPr="009F409D">
              <w:rPr>
                <w:rFonts w:ascii="Times New Roman" w:hAnsi="Times New Roman" w:cs="Times New Roman"/>
                <w:sz w:val="22"/>
                <w:szCs w:val="22"/>
              </w:rPr>
              <w:t>0</w:t>
            </w:r>
          </w:p>
        </w:tc>
      </w:tr>
      <w:tr w:rsidR="009445E3" w:rsidRPr="00272D5D" w14:paraId="00EA4911" w14:textId="780DADC0" w:rsidTr="008F18D3">
        <w:trPr>
          <w:trHeight w:val="277"/>
        </w:trPr>
        <w:tc>
          <w:tcPr>
            <w:tcW w:w="899" w:type="dxa"/>
            <w:vMerge/>
          </w:tcPr>
          <w:p w14:paraId="7A7808CF" w14:textId="77777777" w:rsidR="009445E3" w:rsidRPr="007136B1" w:rsidRDefault="009445E3" w:rsidP="009445E3">
            <w:pPr>
              <w:rPr>
                <w:rFonts w:ascii="Times New Roman" w:hAnsi="Times New Roman" w:cs="Times New Roman"/>
                <w:sz w:val="22"/>
                <w:szCs w:val="22"/>
              </w:rPr>
            </w:pPr>
          </w:p>
        </w:tc>
        <w:tc>
          <w:tcPr>
            <w:tcW w:w="1632" w:type="dxa"/>
          </w:tcPr>
          <w:p w14:paraId="3F5C7560" w14:textId="27EE2A9C" w:rsidR="009445E3" w:rsidRPr="007136B1" w:rsidRDefault="009445E3" w:rsidP="009445E3">
            <w:pPr>
              <w:jc w:val="both"/>
              <w:rPr>
                <w:rFonts w:ascii="Times New Roman" w:hAnsi="Times New Roman" w:cs="Times New Roman"/>
                <w:i/>
                <w:iCs/>
                <w:color w:val="A6A6A6" w:themeColor="background1" w:themeShade="A6"/>
                <w:sz w:val="22"/>
                <w:szCs w:val="22"/>
                <w:lang w:val="lt-LT"/>
              </w:rPr>
            </w:pPr>
            <w:r w:rsidRPr="007136B1">
              <w:rPr>
                <w:rFonts w:ascii="Times New Roman" w:hAnsi="Times New Roman" w:cs="Times New Roman"/>
                <w:sz w:val="22"/>
                <w:szCs w:val="22"/>
                <w:lang w:val="pt-BR"/>
              </w:rPr>
              <w:t>Darbuotojų kelionės į darbą ir atgal</w:t>
            </w:r>
          </w:p>
        </w:tc>
        <w:tc>
          <w:tcPr>
            <w:tcW w:w="1486" w:type="dxa"/>
            <w:vAlign w:val="center"/>
          </w:tcPr>
          <w:p w14:paraId="422DFC3E" w14:textId="76E579BC" w:rsidR="009445E3" w:rsidRPr="00272D5D" w:rsidRDefault="009445E3" w:rsidP="009445E3">
            <w:pPr>
              <w:jc w:val="center"/>
              <w:rPr>
                <w:rFonts w:ascii="Times New Roman" w:hAnsi="Times New Roman" w:cs="Times New Roman"/>
                <w:sz w:val="22"/>
                <w:szCs w:val="22"/>
                <w:lang w:val="lt-LT"/>
              </w:rPr>
            </w:pPr>
            <w:r w:rsidRPr="007136B1">
              <w:rPr>
                <w:rFonts w:ascii="Times New Roman" w:hAnsi="Times New Roman" w:cs="Times New Roman"/>
                <w:sz w:val="22"/>
                <w:szCs w:val="22"/>
                <w:lang w:val="pt-BR"/>
              </w:rPr>
              <w:t>t</w:t>
            </w:r>
          </w:p>
        </w:tc>
        <w:tc>
          <w:tcPr>
            <w:tcW w:w="833" w:type="dxa"/>
            <w:vAlign w:val="center"/>
          </w:tcPr>
          <w:p w14:paraId="4F73C7B3" w14:textId="5C7C240C" w:rsidR="009445E3" w:rsidRPr="00272D5D" w:rsidRDefault="009445E3" w:rsidP="009445E3">
            <w:pPr>
              <w:jc w:val="center"/>
              <w:rPr>
                <w:rFonts w:ascii="Times New Roman" w:hAnsi="Times New Roman" w:cs="Times New Roman"/>
                <w:sz w:val="22"/>
                <w:szCs w:val="22"/>
                <w:lang w:val="lt-LT"/>
              </w:rPr>
            </w:pPr>
            <w:r w:rsidRPr="009F409D">
              <w:rPr>
                <w:rFonts w:ascii="Times New Roman" w:hAnsi="Times New Roman" w:cs="Times New Roman"/>
                <w:sz w:val="22"/>
                <w:szCs w:val="22"/>
                <w:lang w:val="pt-BR"/>
              </w:rPr>
              <w:t>37,8</w:t>
            </w:r>
          </w:p>
        </w:tc>
        <w:tc>
          <w:tcPr>
            <w:tcW w:w="1579" w:type="dxa"/>
            <w:vAlign w:val="center"/>
          </w:tcPr>
          <w:p w14:paraId="42EE92AF" w14:textId="217FB8DA" w:rsidR="009445E3" w:rsidRPr="00272D5D" w:rsidRDefault="009445E3" w:rsidP="008F18D3">
            <w:pPr>
              <w:rPr>
                <w:rFonts w:ascii="Times New Roman" w:hAnsi="Times New Roman" w:cs="Times New Roman"/>
                <w:sz w:val="22"/>
                <w:szCs w:val="22"/>
                <w:lang w:val="lt-LT"/>
              </w:rPr>
            </w:pPr>
            <w:r w:rsidRPr="009F409D">
              <w:rPr>
                <w:rFonts w:ascii="Times New Roman" w:hAnsi="Times New Roman" w:cs="Times New Roman"/>
                <w:sz w:val="22"/>
                <w:szCs w:val="22"/>
                <w:lang w:val="pt-BR"/>
              </w:rPr>
              <w:t>Skatinti hibridinio darbo pobūdį.</w:t>
            </w:r>
          </w:p>
        </w:tc>
        <w:tc>
          <w:tcPr>
            <w:tcW w:w="839" w:type="dxa"/>
            <w:vAlign w:val="center"/>
          </w:tcPr>
          <w:p w14:paraId="3BE34A87" w14:textId="77777777" w:rsidR="009445E3" w:rsidRPr="009F409D" w:rsidRDefault="009445E3" w:rsidP="009445E3">
            <w:pPr>
              <w:jc w:val="center"/>
              <w:rPr>
                <w:rFonts w:ascii="Times New Roman" w:hAnsi="Times New Roman" w:cs="Times New Roman"/>
                <w:sz w:val="22"/>
                <w:szCs w:val="22"/>
              </w:rPr>
            </w:pPr>
          </w:p>
          <w:p w14:paraId="503D63A8" w14:textId="19AEF3E3" w:rsidR="009445E3" w:rsidRPr="00272D5D" w:rsidRDefault="009445E3" w:rsidP="009445E3">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935" w:type="dxa"/>
            <w:vAlign w:val="center"/>
          </w:tcPr>
          <w:p w14:paraId="67CF12F2" w14:textId="77777777" w:rsidR="009445E3" w:rsidRPr="009F409D" w:rsidRDefault="009445E3" w:rsidP="009445E3">
            <w:pPr>
              <w:jc w:val="center"/>
              <w:rPr>
                <w:rFonts w:ascii="Times New Roman" w:hAnsi="Times New Roman" w:cs="Times New Roman"/>
                <w:sz w:val="22"/>
                <w:szCs w:val="22"/>
              </w:rPr>
            </w:pPr>
          </w:p>
          <w:p w14:paraId="67162271" w14:textId="0E16B2B2" w:rsidR="009445E3" w:rsidRPr="00272D5D" w:rsidRDefault="009445E3" w:rsidP="009445E3">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935" w:type="dxa"/>
            <w:shd w:val="clear" w:color="auto" w:fill="FFF3C7"/>
            <w:vAlign w:val="center"/>
          </w:tcPr>
          <w:p w14:paraId="17D215E8" w14:textId="77777777" w:rsidR="009445E3" w:rsidRPr="009F409D" w:rsidRDefault="009445E3" w:rsidP="009445E3">
            <w:pPr>
              <w:jc w:val="center"/>
              <w:rPr>
                <w:rFonts w:ascii="Times New Roman" w:hAnsi="Times New Roman" w:cs="Times New Roman"/>
                <w:sz w:val="22"/>
                <w:szCs w:val="22"/>
              </w:rPr>
            </w:pPr>
          </w:p>
          <w:p w14:paraId="6645ED1D" w14:textId="719F2471" w:rsidR="009445E3" w:rsidRPr="00272D5D" w:rsidRDefault="009445E3" w:rsidP="009445E3">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935" w:type="dxa"/>
            <w:shd w:val="clear" w:color="auto" w:fill="FFF3C7"/>
            <w:vAlign w:val="center"/>
          </w:tcPr>
          <w:p w14:paraId="014607FA" w14:textId="77777777" w:rsidR="009445E3" w:rsidRPr="009F409D" w:rsidRDefault="009445E3" w:rsidP="009445E3">
            <w:pPr>
              <w:jc w:val="center"/>
              <w:rPr>
                <w:rFonts w:ascii="Times New Roman" w:hAnsi="Times New Roman" w:cs="Times New Roman"/>
                <w:sz w:val="22"/>
                <w:szCs w:val="22"/>
              </w:rPr>
            </w:pPr>
          </w:p>
          <w:p w14:paraId="2E4DA085" w14:textId="76ACBE49" w:rsidR="009445E3" w:rsidRPr="00272D5D" w:rsidRDefault="009445E3" w:rsidP="009445E3">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935" w:type="dxa"/>
            <w:shd w:val="clear" w:color="auto" w:fill="FFF3C7"/>
            <w:vAlign w:val="center"/>
          </w:tcPr>
          <w:p w14:paraId="5C0CE6C3" w14:textId="77777777" w:rsidR="009445E3" w:rsidRPr="009F409D" w:rsidRDefault="009445E3" w:rsidP="009445E3">
            <w:pPr>
              <w:jc w:val="center"/>
              <w:rPr>
                <w:rFonts w:ascii="Times New Roman" w:hAnsi="Times New Roman" w:cs="Times New Roman"/>
                <w:sz w:val="22"/>
                <w:szCs w:val="22"/>
              </w:rPr>
            </w:pPr>
          </w:p>
          <w:p w14:paraId="1329E5A8" w14:textId="75FDAFF6" w:rsidR="009445E3" w:rsidRPr="00272D5D" w:rsidRDefault="009445E3" w:rsidP="009445E3">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935" w:type="dxa"/>
            <w:shd w:val="clear" w:color="auto" w:fill="FFF3C7"/>
            <w:vAlign w:val="center"/>
          </w:tcPr>
          <w:p w14:paraId="20546A81" w14:textId="77777777" w:rsidR="009445E3" w:rsidRPr="009F409D" w:rsidRDefault="009445E3" w:rsidP="009445E3">
            <w:pPr>
              <w:jc w:val="center"/>
              <w:rPr>
                <w:rFonts w:ascii="Times New Roman" w:hAnsi="Times New Roman" w:cs="Times New Roman"/>
                <w:sz w:val="22"/>
                <w:szCs w:val="22"/>
              </w:rPr>
            </w:pPr>
          </w:p>
          <w:p w14:paraId="32470634" w14:textId="61868D56" w:rsidR="009445E3" w:rsidRPr="00272D5D" w:rsidRDefault="009445E3" w:rsidP="009445E3">
            <w:pPr>
              <w:jc w:val="center"/>
              <w:rPr>
                <w:rFonts w:ascii="Times New Roman" w:hAnsi="Times New Roman" w:cs="Times New Roman"/>
                <w:sz w:val="22"/>
                <w:szCs w:val="22"/>
                <w:lang w:val="lt-LT"/>
              </w:rPr>
            </w:pPr>
            <w:r w:rsidRPr="009F409D">
              <w:rPr>
                <w:rFonts w:ascii="Times New Roman" w:hAnsi="Times New Roman" w:cs="Times New Roman"/>
                <w:sz w:val="22"/>
                <w:szCs w:val="22"/>
              </w:rPr>
              <w:t>0,5</w:t>
            </w:r>
          </w:p>
        </w:tc>
        <w:tc>
          <w:tcPr>
            <w:tcW w:w="1804" w:type="dxa"/>
            <w:shd w:val="clear" w:color="auto" w:fill="FFF3C7"/>
            <w:vAlign w:val="center"/>
          </w:tcPr>
          <w:p w14:paraId="01E8F81C" w14:textId="77777777" w:rsidR="009445E3" w:rsidRPr="009F409D" w:rsidRDefault="009445E3" w:rsidP="009445E3">
            <w:pPr>
              <w:jc w:val="center"/>
              <w:rPr>
                <w:rFonts w:ascii="Times New Roman" w:hAnsi="Times New Roman" w:cs="Times New Roman"/>
                <w:sz w:val="22"/>
                <w:szCs w:val="22"/>
              </w:rPr>
            </w:pPr>
          </w:p>
          <w:p w14:paraId="3FCF9DC1" w14:textId="6182F1CF" w:rsidR="009445E3" w:rsidRPr="00272D5D" w:rsidRDefault="009445E3" w:rsidP="009445E3">
            <w:pPr>
              <w:jc w:val="center"/>
              <w:rPr>
                <w:rFonts w:ascii="Times New Roman" w:hAnsi="Times New Roman" w:cs="Times New Roman"/>
                <w:sz w:val="22"/>
                <w:szCs w:val="22"/>
                <w:lang w:val="lt-LT"/>
              </w:rPr>
            </w:pPr>
            <w:r w:rsidRPr="009F409D">
              <w:rPr>
                <w:rFonts w:ascii="Times New Roman" w:hAnsi="Times New Roman" w:cs="Times New Roman"/>
                <w:sz w:val="22"/>
                <w:szCs w:val="22"/>
              </w:rPr>
              <w:t>3</w:t>
            </w:r>
          </w:p>
        </w:tc>
      </w:tr>
      <w:tr w:rsidR="007E6F26" w:rsidRPr="00272D5D" w14:paraId="6796212E" w14:textId="77777777" w:rsidTr="008F18D3">
        <w:trPr>
          <w:trHeight w:val="277"/>
        </w:trPr>
        <w:tc>
          <w:tcPr>
            <w:tcW w:w="4851" w:type="dxa"/>
            <w:gridSpan w:val="4"/>
            <w:vAlign w:val="center"/>
          </w:tcPr>
          <w:p w14:paraId="70A6A244" w14:textId="2EA13D91" w:rsidR="007E6F26" w:rsidRPr="009F409D" w:rsidRDefault="007E6F26" w:rsidP="007E6F26">
            <w:pPr>
              <w:jc w:val="right"/>
              <w:rPr>
                <w:rFonts w:ascii="Times New Roman" w:hAnsi="Times New Roman" w:cs="Times New Roman"/>
                <w:b/>
                <w:bCs/>
                <w:sz w:val="22"/>
                <w:szCs w:val="22"/>
                <w:lang w:val="pt-BR"/>
              </w:rPr>
            </w:pPr>
            <w:r w:rsidRPr="009F409D">
              <w:rPr>
                <w:rFonts w:ascii="Times New Roman" w:hAnsi="Times New Roman" w:cs="Times New Roman"/>
                <w:b/>
                <w:bCs/>
                <w:sz w:val="22"/>
                <w:szCs w:val="22"/>
                <w:lang w:val="pt-BR"/>
              </w:rPr>
              <w:lastRenderedPageBreak/>
              <w:t>163,7</w:t>
            </w:r>
          </w:p>
        </w:tc>
        <w:tc>
          <w:tcPr>
            <w:tcW w:w="1579" w:type="dxa"/>
          </w:tcPr>
          <w:p w14:paraId="43ABFD58" w14:textId="7AC39E57" w:rsidR="007E6F26" w:rsidRPr="009F409D" w:rsidRDefault="007E6F26" w:rsidP="008D356A">
            <w:pPr>
              <w:jc w:val="center"/>
              <w:rPr>
                <w:rFonts w:ascii="Times New Roman" w:hAnsi="Times New Roman" w:cs="Times New Roman"/>
                <w:sz w:val="22"/>
                <w:szCs w:val="22"/>
                <w:lang w:val="pt-BR"/>
              </w:rPr>
            </w:pPr>
            <w:r w:rsidRPr="009F409D">
              <w:rPr>
                <w:rFonts w:ascii="Times New Roman" w:hAnsi="Times New Roman" w:cs="Times New Roman"/>
                <w:sz w:val="22"/>
                <w:szCs w:val="22"/>
                <w:lang w:val="pt-BR"/>
              </w:rPr>
              <w:t>Viso:</w:t>
            </w:r>
          </w:p>
        </w:tc>
        <w:tc>
          <w:tcPr>
            <w:tcW w:w="839" w:type="dxa"/>
          </w:tcPr>
          <w:p w14:paraId="3822EF83" w14:textId="0A1D47C6" w:rsidR="007E6F26" w:rsidRPr="009F409D" w:rsidRDefault="007E6F26" w:rsidP="008D356A">
            <w:pPr>
              <w:jc w:val="center"/>
              <w:rPr>
                <w:rFonts w:ascii="Times New Roman" w:hAnsi="Times New Roman" w:cs="Times New Roman"/>
                <w:sz w:val="22"/>
                <w:szCs w:val="22"/>
              </w:rPr>
            </w:pPr>
            <w:r w:rsidRPr="009F409D">
              <w:rPr>
                <w:rFonts w:ascii="Times New Roman" w:hAnsi="Times New Roman" w:cs="Times New Roman"/>
                <w:sz w:val="22"/>
                <w:szCs w:val="22"/>
              </w:rPr>
              <w:t>2</w:t>
            </w:r>
          </w:p>
        </w:tc>
        <w:tc>
          <w:tcPr>
            <w:tcW w:w="935" w:type="dxa"/>
            <w:vAlign w:val="center"/>
          </w:tcPr>
          <w:p w14:paraId="2F4B4690" w14:textId="4DDFA879" w:rsidR="007E6F26" w:rsidRPr="009F409D" w:rsidRDefault="007E6F26" w:rsidP="008D356A">
            <w:pPr>
              <w:jc w:val="center"/>
              <w:rPr>
                <w:rFonts w:ascii="Times New Roman" w:hAnsi="Times New Roman" w:cs="Times New Roman"/>
                <w:sz w:val="22"/>
                <w:szCs w:val="22"/>
              </w:rPr>
            </w:pPr>
            <w:r w:rsidRPr="009F409D">
              <w:rPr>
                <w:rFonts w:ascii="Times New Roman" w:hAnsi="Times New Roman" w:cs="Times New Roman"/>
                <w:sz w:val="22"/>
                <w:szCs w:val="22"/>
              </w:rPr>
              <w:t>2</w:t>
            </w:r>
          </w:p>
        </w:tc>
        <w:tc>
          <w:tcPr>
            <w:tcW w:w="935" w:type="dxa"/>
            <w:shd w:val="clear" w:color="auto" w:fill="FFF3C7"/>
            <w:vAlign w:val="center"/>
          </w:tcPr>
          <w:p w14:paraId="75DED136" w14:textId="2FDE7A92" w:rsidR="007E6F26" w:rsidRPr="009F409D" w:rsidRDefault="007E6F26" w:rsidP="008D356A">
            <w:pPr>
              <w:jc w:val="center"/>
              <w:rPr>
                <w:rFonts w:ascii="Times New Roman" w:hAnsi="Times New Roman" w:cs="Times New Roman"/>
                <w:sz w:val="22"/>
                <w:szCs w:val="22"/>
              </w:rPr>
            </w:pPr>
            <w:r w:rsidRPr="009F409D">
              <w:rPr>
                <w:rFonts w:ascii="Times New Roman" w:hAnsi="Times New Roman" w:cs="Times New Roman"/>
                <w:sz w:val="22"/>
                <w:szCs w:val="22"/>
              </w:rPr>
              <w:t>2,5</w:t>
            </w:r>
          </w:p>
        </w:tc>
        <w:tc>
          <w:tcPr>
            <w:tcW w:w="935" w:type="dxa"/>
            <w:shd w:val="clear" w:color="auto" w:fill="FFF3C7"/>
            <w:vAlign w:val="center"/>
          </w:tcPr>
          <w:p w14:paraId="000CE8BA" w14:textId="0510FDBF" w:rsidR="007E6F26" w:rsidRPr="009F409D" w:rsidRDefault="007E6F26" w:rsidP="008D356A">
            <w:pPr>
              <w:jc w:val="center"/>
              <w:rPr>
                <w:rFonts w:ascii="Times New Roman" w:hAnsi="Times New Roman" w:cs="Times New Roman"/>
                <w:sz w:val="22"/>
                <w:szCs w:val="22"/>
              </w:rPr>
            </w:pPr>
            <w:r w:rsidRPr="009F409D">
              <w:rPr>
                <w:rFonts w:ascii="Times New Roman" w:hAnsi="Times New Roman" w:cs="Times New Roman"/>
                <w:sz w:val="22"/>
                <w:szCs w:val="22"/>
              </w:rPr>
              <w:t>2,5</w:t>
            </w:r>
          </w:p>
        </w:tc>
        <w:tc>
          <w:tcPr>
            <w:tcW w:w="935" w:type="dxa"/>
            <w:shd w:val="clear" w:color="auto" w:fill="FFF3C7"/>
            <w:vAlign w:val="center"/>
          </w:tcPr>
          <w:p w14:paraId="0A48CE76" w14:textId="77E33F88" w:rsidR="007E6F26" w:rsidRPr="009F409D" w:rsidRDefault="007E6F26" w:rsidP="008D356A">
            <w:pPr>
              <w:jc w:val="center"/>
              <w:rPr>
                <w:rFonts w:ascii="Times New Roman" w:hAnsi="Times New Roman" w:cs="Times New Roman"/>
                <w:sz w:val="22"/>
                <w:szCs w:val="22"/>
              </w:rPr>
            </w:pPr>
            <w:r w:rsidRPr="009F409D">
              <w:rPr>
                <w:rFonts w:ascii="Times New Roman" w:hAnsi="Times New Roman" w:cs="Times New Roman"/>
                <w:sz w:val="22"/>
                <w:szCs w:val="22"/>
              </w:rPr>
              <w:t>2,5</w:t>
            </w:r>
          </w:p>
        </w:tc>
        <w:tc>
          <w:tcPr>
            <w:tcW w:w="935" w:type="dxa"/>
            <w:shd w:val="clear" w:color="auto" w:fill="FFF3C7"/>
            <w:vAlign w:val="center"/>
          </w:tcPr>
          <w:p w14:paraId="262542C3" w14:textId="6409389E" w:rsidR="007E6F26" w:rsidRPr="009F409D" w:rsidRDefault="007E6F26" w:rsidP="008D356A">
            <w:pPr>
              <w:jc w:val="center"/>
              <w:rPr>
                <w:rFonts w:ascii="Times New Roman" w:hAnsi="Times New Roman" w:cs="Times New Roman"/>
                <w:sz w:val="22"/>
                <w:szCs w:val="22"/>
              </w:rPr>
            </w:pPr>
            <w:r w:rsidRPr="009F409D">
              <w:rPr>
                <w:rFonts w:ascii="Times New Roman" w:hAnsi="Times New Roman" w:cs="Times New Roman"/>
                <w:sz w:val="22"/>
                <w:szCs w:val="22"/>
              </w:rPr>
              <w:t>2,5</w:t>
            </w:r>
          </w:p>
        </w:tc>
        <w:tc>
          <w:tcPr>
            <w:tcW w:w="1804" w:type="dxa"/>
            <w:shd w:val="clear" w:color="auto" w:fill="FFF3C7"/>
            <w:vAlign w:val="center"/>
          </w:tcPr>
          <w:p w14:paraId="7E7EF551" w14:textId="50CDFB1C" w:rsidR="007E6F26" w:rsidRPr="009F409D" w:rsidRDefault="007E6F26" w:rsidP="008D356A">
            <w:pPr>
              <w:jc w:val="center"/>
              <w:rPr>
                <w:rFonts w:ascii="Times New Roman" w:hAnsi="Times New Roman" w:cs="Times New Roman"/>
                <w:sz w:val="22"/>
                <w:szCs w:val="22"/>
              </w:rPr>
            </w:pPr>
            <w:r w:rsidRPr="009F409D">
              <w:rPr>
                <w:rFonts w:ascii="Times New Roman" w:hAnsi="Times New Roman" w:cs="Times New Roman"/>
                <w:sz w:val="22"/>
                <w:szCs w:val="22"/>
              </w:rPr>
              <w:t>14</w:t>
            </w:r>
          </w:p>
        </w:tc>
      </w:tr>
    </w:tbl>
    <w:p w14:paraId="25FA5B50" w14:textId="359EDFE1" w:rsidR="203B1A92" w:rsidRPr="009F409D" w:rsidRDefault="203B1A92" w:rsidP="00AE750E">
      <w:pPr>
        <w:pStyle w:val="Sraopastraipa"/>
        <w:numPr>
          <w:ilvl w:val="0"/>
          <w:numId w:val="4"/>
        </w:numPr>
        <w:spacing w:line="288" w:lineRule="auto"/>
        <w:rPr>
          <w:rFonts w:ascii="Times New Roman" w:hAnsi="Times New Roman" w:cs="Times New Roman"/>
          <w:b/>
          <w:bCs/>
          <w:sz w:val="22"/>
          <w:szCs w:val="22"/>
          <w:lang w:val="lt-LT"/>
        </w:rPr>
      </w:pPr>
      <w:r w:rsidRPr="009F409D">
        <w:rPr>
          <w:rFonts w:ascii="Times New Roman" w:hAnsi="Times New Roman" w:cs="Times New Roman"/>
          <w:b/>
          <w:bCs/>
          <w:sz w:val="22"/>
          <w:szCs w:val="22"/>
          <w:lang w:val="lt-LT"/>
        </w:rPr>
        <w:t>Sąsaja su JT darnaus vystymosi tikslais (DVT)</w:t>
      </w:r>
    </w:p>
    <w:p w14:paraId="196BCFCE" w14:textId="57DFBD6A" w:rsidR="006A4B7B" w:rsidRPr="009F409D" w:rsidRDefault="005A5720" w:rsidP="005A5720">
      <w:pPr>
        <w:pBdr>
          <w:top w:val="single" w:sz="6" w:space="1" w:color="auto"/>
          <w:left w:val="single" w:sz="6" w:space="0" w:color="auto"/>
          <w:bottom w:val="single" w:sz="6" w:space="1" w:color="auto"/>
          <w:right w:val="single" w:sz="6" w:space="1" w:color="auto"/>
        </w:pBdr>
        <w:jc w:val="both"/>
        <w:rPr>
          <w:rFonts w:ascii="Times New Roman" w:hAnsi="Times New Roman" w:cs="Times New Roman"/>
          <w:i/>
          <w:iCs/>
          <w:color w:val="A6A6A6" w:themeColor="background1" w:themeShade="A6"/>
          <w:sz w:val="22"/>
          <w:szCs w:val="22"/>
          <w:lang w:val="lt-LT"/>
        </w:rPr>
      </w:pPr>
      <w:r w:rsidRPr="009F409D">
        <w:rPr>
          <w:rFonts w:ascii="Times New Roman" w:hAnsi="Times New Roman" w:cs="Times New Roman"/>
          <w:i/>
          <w:iCs/>
          <w:color w:val="A6A6A6" w:themeColor="background1" w:themeShade="A6"/>
          <w:sz w:val="22"/>
          <w:szCs w:val="22"/>
          <w:lang w:val="lt-LT"/>
        </w:rPr>
        <w:t xml:space="preserve"> –</w:t>
      </w:r>
    </w:p>
    <w:p w14:paraId="6A5044B2" w14:textId="7209C80B" w:rsidR="71A9BCD5" w:rsidRPr="009F409D" w:rsidRDefault="71A9BCD5" w:rsidP="71A9BCD5">
      <w:pPr>
        <w:spacing w:line="288" w:lineRule="auto"/>
        <w:rPr>
          <w:rFonts w:ascii="Times New Roman" w:hAnsi="Times New Roman" w:cs="Times New Roman"/>
          <w:sz w:val="22"/>
          <w:szCs w:val="22"/>
          <w:lang w:val="lt-LT"/>
        </w:rPr>
      </w:pPr>
    </w:p>
    <w:p w14:paraId="705FECB4" w14:textId="66AC6DCB" w:rsidR="006C0EA4" w:rsidRPr="009F409D" w:rsidRDefault="006C0EA4" w:rsidP="006C0EA4">
      <w:pPr>
        <w:pStyle w:val="Sraopastraipa"/>
        <w:numPr>
          <w:ilvl w:val="0"/>
          <w:numId w:val="4"/>
        </w:numPr>
        <w:spacing w:line="288" w:lineRule="auto"/>
        <w:rPr>
          <w:rFonts w:ascii="Times New Roman" w:hAnsi="Times New Roman" w:cs="Times New Roman"/>
          <w:b/>
          <w:bCs/>
          <w:sz w:val="22"/>
          <w:szCs w:val="22"/>
          <w:lang w:val="lt-LT"/>
        </w:rPr>
      </w:pPr>
      <w:r w:rsidRPr="009F409D">
        <w:rPr>
          <w:rFonts w:ascii="Times New Roman" w:hAnsi="Times New Roman" w:cs="Times New Roman"/>
          <w:b/>
          <w:bCs/>
          <w:sz w:val="22"/>
          <w:szCs w:val="22"/>
          <w:lang w:val="lt-LT"/>
        </w:rPr>
        <w:t>Kita informacija</w:t>
      </w:r>
    </w:p>
    <w:p w14:paraId="4114BE66" w14:textId="0964F94C" w:rsidR="006C0EA4" w:rsidRPr="009F409D" w:rsidRDefault="00F84136" w:rsidP="006C0EA4">
      <w:pPr>
        <w:pBdr>
          <w:top w:val="single" w:sz="6" w:space="1" w:color="auto"/>
          <w:left w:val="single" w:sz="6" w:space="0" w:color="auto"/>
          <w:bottom w:val="single" w:sz="6" w:space="1" w:color="auto"/>
          <w:right w:val="single" w:sz="6" w:space="1" w:color="auto"/>
        </w:pBdr>
        <w:jc w:val="both"/>
        <w:rPr>
          <w:rFonts w:ascii="Times New Roman" w:hAnsi="Times New Roman" w:cs="Times New Roman"/>
          <w:i/>
          <w:iCs/>
          <w:color w:val="A6A6A6" w:themeColor="background1" w:themeShade="A6"/>
          <w:sz w:val="22"/>
          <w:szCs w:val="22"/>
          <w:lang w:val="lt-LT"/>
        </w:rPr>
      </w:pPr>
      <w:r w:rsidRPr="009F409D">
        <w:rPr>
          <w:rFonts w:ascii="Times New Roman" w:eastAsia="Calibri" w:hAnsi="Times New Roman" w:cs="Times New Roman"/>
          <w:sz w:val="22"/>
          <w:szCs w:val="22"/>
          <w:lang w:val="lt-LT"/>
        </w:rPr>
        <w:t xml:space="preserve">Inspekcija savo veikloje </w:t>
      </w:r>
      <w:r w:rsidR="00AD3229" w:rsidRPr="009F409D">
        <w:rPr>
          <w:rFonts w:ascii="Times New Roman" w:eastAsia="Calibri" w:hAnsi="Times New Roman" w:cs="Times New Roman"/>
          <w:sz w:val="22"/>
          <w:szCs w:val="22"/>
          <w:lang w:val="lt-LT"/>
        </w:rPr>
        <w:t xml:space="preserve">ir procesų valdyme </w:t>
      </w:r>
      <w:r w:rsidRPr="009F409D">
        <w:rPr>
          <w:rFonts w:ascii="Times New Roman" w:eastAsia="Calibri" w:hAnsi="Times New Roman" w:cs="Times New Roman"/>
          <w:sz w:val="22"/>
          <w:szCs w:val="22"/>
          <w:lang w:val="lt-LT"/>
        </w:rPr>
        <w:t>sėkmingai naudoja K</w:t>
      </w:r>
      <w:r w:rsidRPr="009F409D">
        <w:rPr>
          <w:rFonts w:ascii="Times New Roman" w:hAnsi="Times New Roman" w:cs="Times New Roman"/>
          <w:sz w:val="22"/>
          <w:szCs w:val="22"/>
          <w:lang w:val="lt-LT"/>
        </w:rPr>
        <w:t>okybės vadybos sistemą pagal ISO 9001:</w:t>
      </w:r>
      <w:r w:rsidR="00AD3229" w:rsidRPr="009F409D">
        <w:rPr>
          <w:rFonts w:ascii="Times New Roman" w:hAnsi="Times New Roman" w:cs="Times New Roman"/>
          <w:sz w:val="22"/>
          <w:szCs w:val="22"/>
          <w:lang w:val="lt-LT"/>
        </w:rPr>
        <w:t>2015.</w:t>
      </w:r>
    </w:p>
    <w:p w14:paraId="4A32E8DB" w14:textId="77777777" w:rsidR="006C0EA4" w:rsidRPr="009F409D" w:rsidRDefault="006C0EA4" w:rsidP="006C0EA4">
      <w:pPr>
        <w:spacing w:line="288" w:lineRule="auto"/>
        <w:ind w:left="360"/>
        <w:rPr>
          <w:rFonts w:ascii="Times New Roman" w:hAnsi="Times New Roman" w:cs="Times New Roman"/>
          <w:sz w:val="22"/>
          <w:szCs w:val="22"/>
          <w:lang w:val="lt-LT"/>
        </w:rPr>
      </w:pPr>
    </w:p>
    <w:sectPr w:rsidR="006C0EA4" w:rsidRPr="009F409D" w:rsidSect="004A5D7C">
      <w:headerReference w:type="even" r:id="rId15"/>
      <w:headerReference w:type="default" r:id="rId16"/>
      <w:headerReference w:type="first" r:id="rId17"/>
      <w:pgSz w:w="16838" w:h="11906" w:orient="landscape"/>
      <w:pgMar w:top="1440" w:right="1440" w:bottom="851" w:left="1440" w:header="62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77228" w14:textId="77777777" w:rsidR="00325389" w:rsidRDefault="00325389" w:rsidP="00EA61B5">
      <w:r>
        <w:separator/>
      </w:r>
    </w:p>
  </w:endnote>
  <w:endnote w:type="continuationSeparator" w:id="0">
    <w:p w14:paraId="67565F34" w14:textId="77777777" w:rsidR="00325389" w:rsidRDefault="00325389" w:rsidP="00EA61B5">
      <w:r>
        <w:continuationSeparator/>
      </w:r>
    </w:p>
  </w:endnote>
  <w:endnote w:type="continuationNotice" w:id="1">
    <w:p w14:paraId="4A95125E" w14:textId="77777777" w:rsidR="00325389" w:rsidRDefault="00325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Inter">
    <w:altName w:val="Calibri"/>
    <w:panose1 w:val="00000000000000000000"/>
    <w:charset w:val="00"/>
    <w:family w:val="modern"/>
    <w:notTrueType/>
    <w:pitch w:val="variable"/>
    <w:sig w:usb0="E0000AFF" w:usb1="5200A1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4DF07" w14:textId="77777777" w:rsidR="00325389" w:rsidRDefault="00325389" w:rsidP="00EA61B5">
      <w:r>
        <w:separator/>
      </w:r>
    </w:p>
  </w:footnote>
  <w:footnote w:type="continuationSeparator" w:id="0">
    <w:p w14:paraId="24345A01" w14:textId="77777777" w:rsidR="00325389" w:rsidRDefault="00325389" w:rsidP="00EA61B5">
      <w:r>
        <w:continuationSeparator/>
      </w:r>
    </w:p>
  </w:footnote>
  <w:footnote w:type="continuationNotice" w:id="1">
    <w:p w14:paraId="161B0969" w14:textId="77777777" w:rsidR="00325389" w:rsidRDefault="003253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FD63" w14:textId="41124CFA" w:rsidR="00EA61B5" w:rsidRDefault="00325389">
    <w:pPr>
      <w:pStyle w:val="Antrats"/>
    </w:pPr>
    <w:r>
      <w:rPr>
        <w:noProof/>
      </w:rPr>
      <w:pict w14:anchorId="761FF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1224" o:spid="_x0000_s1027" type="#_x0000_t75" style="position:absolute;margin-left:0;margin-top:0;width:596pt;height:843pt;z-index:-251658239;mso-wrap-edited:f;mso-position-horizontal:center;mso-position-horizontal-relative:margin;mso-position-vertical:center;mso-position-vertical-relative:margin" o:allowincell="f">
          <v:imagedata r:id="rId1" o:title="Artboard 5preview" gain="19661f" blacklevel="22938f"/>
          <w10:wrap anchorx="margin" anchory="margin"/>
        </v:shape>
      </w:pict>
    </w:r>
    <w:r>
      <w:rPr>
        <w:noProof/>
      </w:rPr>
      <w:pict w14:anchorId="787E1605">
        <v:shape id="WordPictureWatermark21518053" o:spid="_x0000_s1026" type="#_x0000_t75" style="position:absolute;margin-left:0;margin-top:0;width:447pt;height:632.25pt;z-index:-251658240;mso-wrap-edited:f;mso-position-horizontal:center;mso-position-horizontal-relative:margin;mso-position-vertical:center;mso-position-vertical-relative:margin" o:allowincell="f">
          <v:imagedata r:id="rId1" o:title="Artboard 5preview" gain="19661f" blacklevel="22938f"/>
          <w10:wrap anchorx="margin" anchory="margin"/>
        </v:shape>
      </w:pict>
    </w:r>
    <w:r>
      <w:rPr>
        <w:noProof/>
      </w:rPr>
      <w:pict w14:anchorId="66F6456E">
        <v:shape id="WordPictureWatermark21500744" o:spid="_x0000_s1025" type="#_x0000_t75" style="position:absolute;margin-left:0;margin-top:0;width:451pt;height:636.85pt;z-index:-251658237;mso-wrap-edited:f;mso-position-horizontal:center;mso-position-horizontal-relative:margin;mso-position-vertical:center;mso-position-vertical-relative:margin" o:allowincell="f">
          <v:imagedata r:id="rId1" o:title="Artboard 2previ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0DA7" w14:textId="3F443763" w:rsidR="00052BC4" w:rsidRDefault="00052BC4">
    <w:pPr>
      <w:pStyle w:val="Antrats"/>
    </w:pPr>
  </w:p>
  <w:p w14:paraId="6580D1A2" w14:textId="49505E5D" w:rsidR="00EA61B5" w:rsidRDefault="00EA61B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7AC3" w14:textId="407AC3BA" w:rsidR="00EA61B5" w:rsidRPr="0054242A" w:rsidRDefault="004A5D7C" w:rsidP="00541015">
    <w:pPr>
      <w:pStyle w:val="Antrats"/>
      <w:tabs>
        <w:tab w:val="clear" w:pos="4513"/>
        <w:tab w:val="clear" w:pos="9026"/>
        <w:tab w:val="left" w:pos="646"/>
      </w:tabs>
      <w:rPr>
        <w:rFonts w:ascii="Inter" w:hAnsi="Inter"/>
        <w:i/>
        <w:iCs/>
        <w:color w:val="A6A6A6" w:themeColor="background1" w:themeShade="A6"/>
        <w:sz w:val="20"/>
        <w:szCs w:val="20"/>
      </w:rPr>
    </w:pPr>
    <w:r w:rsidRPr="0054242A">
      <w:rPr>
        <w:rFonts w:ascii="Inter" w:hAnsi="Inter"/>
        <w:i/>
        <w:iCs/>
        <w:noProof/>
        <w:color w:val="A6A6A6" w:themeColor="background1" w:themeShade="A6"/>
        <w:sz w:val="20"/>
        <w:szCs w:val="20"/>
      </w:rPr>
      <mc:AlternateContent>
        <mc:Choice Requires="wps">
          <w:drawing>
            <wp:anchor distT="0" distB="0" distL="114300" distR="114300" simplePos="0" relativeHeight="251658242" behindDoc="1" locked="0" layoutInCell="1" allowOverlap="1" wp14:anchorId="6C4BDCCE" wp14:editId="184EF6B8">
              <wp:simplePos x="0" y="0"/>
              <wp:positionH relativeFrom="column">
                <wp:posOffset>-1016001</wp:posOffset>
              </wp:positionH>
              <wp:positionV relativeFrom="paragraph">
                <wp:posOffset>-600710</wp:posOffset>
              </wp:positionV>
              <wp:extent cx="10938933" cy="1478280"/>
              <wp:effectExtent l="0" t="0" r="0" b="0"/>
              <wp:wrapNone/>
              <wp:docPr id="1449944680" name="Rectangle 8"/>
              <wp:cNvGraphicFramePr/>
              <a:graphic xmlns:a="http://schemas.openxmlformats.org/drawingml/2006/main">
                <a:graphicData uri="http://schemas.microsoft.com/office/word/2010/wordprocessingShape">
                  <wps:wsp>
                    <wps:cNvSpPr/>
                    <wps:spPr>
                      <a:xfrm>
                        <a:off x="0" y="0"/>
                        <a:ext cx="10938933" cy="1478280"/>
                      </a:xfrm>
                      <a:prstGeom prst="rect">
                        <a:avLst/>
                      </a:prstGeom>
                      <a:solidFill>
                        <a:srgbClr val="FFA9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D3D56E" w14:textId="77777777" w:rsidR="00EC1B6E" w:rsidRPr="00541015" w:rsidRDefault="00EC1B6E" w:rsidP="00541015">
                          <w:pPr>
                            <w:rPr>
                              <w:lang w:val="lt-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BDCCE" id="Rectangle 8" o:spid="_x0000_s1026" style="position:absolute;margin-left:-80pt;margin-top:-47.3pt;width:861.35pt;height:116.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Gb62hwIAAGwFAAAOAAAAZHJzL2Uyb0RvYy54bWysVEtv2zAMvg/YfxB0X20n6ZoEdYogRYYB RVusHXpWZCk2IIuapMTOfv0o+ZGuK3YYdpEp8ePHh0le37S1IkdhXQU6p9lFSonQHIpK73P6/Xn7 aU6J80wXTIEWOT0JR29WHz9cN2YpJlCCKoQlSKLdsjE5Lb03yyRxvBQ1cxdghEalBFszj1e7TwrL GmSvVTJJ089JA7YwFrhwDl9vOyVdRX4pBfcPUjrhicopxubjaeO5C2eyumbLvWWmrHgfBvuHKGpW aXQ6Ut0yz8jBVn9Q1RW34ED6Cw51AlJWXMQcMJssfZPNU8mMiLlgcZwZy+T+Hy2/Pz6ZR4tlaIxb OhRDFq20dfhifKSNxTqNxRKtJxwfs3QxnS+mU0o4KrPZ1Xwyj/VMzvbGOv9FQE2CkFOLvyNWiR3v nEefCB0gwZ0DVRXbSql4sfvdRllyZPjrttv1Ih3Yf4MpHcAaglnHGF6SczZR8iclAk7pb0KSqsD4 JzGS2Ghi9MM4F9pnnapkhejcZ5fp2XtozWARw4+EgVmi/5G7JxiQHcnA3UXZ44OpiH06Gqd/C6wz Hi2iZ9B+NK4rDfY9AoVZ9Z47/FCkrjShSr7dtQgJ4g6K06MlFrqBcYZvK/yFd8z5R2ZxQnCWcOr9 Ax5SQZNT6CVKSrA/33sPeGxc1FLS4MTl1P04MCsoUV81tvQim83CiMbL7PJqghf7WrN7rdGHegPY GRnuF8OjGPBeDaK0UL/gclgHr6himqPvnHJvh8vGd5sA1wsX63WE4Vga5u/0k+GBPBQ4tOhz+8Ks 6fvY4wzcwzCdbPmmnTtssNSwPniQVez1c1370uNIxx7q10/YGa/vEXVekqtfAAAA//8DAFBLAwQU AAYACAAAACEAbVvNyeEAAAANAQAADwAAAGRycy9kb3ducmV2LnhtbEyPzW7CMBCE75X6DtZW6g1s Ak0hjYP6Qx+ggCL1ZuIlSWuvrdhA+vY1p/Y2ox3NflOuR2vYGYfQO5IwmwpgSI3TPbUS9rv3yRJY iIq0Mo5Qwg8GWFe3N6UqtLvQB563sWWphEKhJHQx+oLz0HRoVZg6j5RuRzdYFZMdWq4HdUnl1vBM iJxb1VP60CmPrx0239uTlZB97oWp6zffzF/EVy1ws/OLjZT3d+PzE7CIY/wLwxU/oUOVmA7uRDow I2Eyy0UaE5NaLXJg18hDnj0COyQ1X2bAq5L/X1H9AgAA//8DAFBLAQItABQABgAIAAAAIQC2gziS /gAAAOEBAAATAAAAAAAAAAAAAAAAAAAAAABbQ29udGVudF9UeXBlc10ueG1sUEsBAi0AFAAGAAgA AAAhADj9If/WAAAAlAEAAAsAAAAAAAAAAAAAAAAALwEAAF9yZWxzLy5yZWxzUEsBAi0AFAAGAAgA AAAhAPYZvraHAgAAbAUAAA4AAAAAAAAAAAAAAAAALgIAAGRycy9lMm9Eb2MueG1sUEsBAi0AFAAG AAgAAAAhAG1bzcnhAAAADQEAAA8AAAAAAAAAAAAAAAAA4QQAAGRycy9kb3ducmV2LnhtbFBLBQYA AAAABAAEAPMAAADvBQAAAAA= " fillcolor="#ffa900" stroked="f" strokeweight="1pt">
              <v:textbox>
                <w:txbxContent>
                  <w:p w14:paraId="64D3D56E" w14:textId="77777777" w:rsidR="00EC1B6E" w:rsidRPr="00541015" w:rsidRDefault="00EC1B6E" w:rsidP="00541015">
                    <w:pPr>
                      <w:rPr>
                        <w:lang w:val="lt-LT"/>
                      </w:rPr>
                    </w:pPr>
                  </w:p>
                </w:txbxContent>
              </v:textbox>
            </v:rect>
          </w:pict>
        </mc:Fallback>
      </mc:AlternateContent>
    </w:r>
    <w:r w:rsidR="00541015" w:rsidRPr="0054242A">
      <w:rPr>
        <w:rFonts w:ascii="Inter" w:hAnsi="Inter"/>
        <w:i/>
        <w:iCs/>
        <w:color w:val="A6A6A6" w:themeColor="background1" w:themeShade="A6"/>
        <w:sz w:val="20"/>
        <w:szCs w:val="20"/>
      </w:rPr>
      <w:t>(įstaigos logotipas)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85D"/>
    <w:multiLevelType w:val="hybridMultilevel"/>
    <w:tmpl w:val="B6E28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4052"/>
    <w:multiLevelType w:val="hybridMultilevel"/>
    <w:tmpl w:val="88825C9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972E1"/>
    <w:multiLevelType w:val="multilevel"/>
    <w:tmpl w:val="2E0600E2"/>
    <w:lvl w:ilvl="0">
      <w:start w:val="1"/>
      <w:numFmt w:val="decimal"/>
      <w:lvlText w:val="%1."/>
      <w:lvlJc w:val="left"/>
      <w:pPr>
        <w:ind w:left="720" w:hanging="360"/>
      </w:pPr>
      <w:rPr>
        <w:rFonts w:cs="Cambria"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2281367"/>
    <w:multiLevelType w:val="multilevel"/>
    <w:tmpl w:val="1F08E99E"/>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22F1864"/>
    <w:multiLevelType w:val="multilevel"/>
    <w:tmpl w:val="6D0E1F82"/>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3CEFFB2"/>
    <w:multiLevelType w:val="hybridMultilevel"/>
    <w:tmpl w:val="42508256"/>
    <w:lvl w:ilvl="0" w:tplc="B008A3F0">
      <w:start w:val="1"/>
      <w:numFmt w:val="decimal"/>
      <w:lvlText w:val="%1."/>
      <w:lvlJc w:val="left"/>
      <w:pPr>
        <w:ind w:left="720" w:hanging="360"/>
      </w:pPr>
    </w:lvl>
    <w:lvl w:ilvl="1" w:tplc="DE8C643A">
      <w:start w:val="1"/>
      <w:numFmt w:val="lowerLetter"/>
      <w:lvlText w:val="%2."/>
      <w:lvlJc w:val="left"/>
      <w:pPr>
        <w:ind w:left="1440" w:hanging="360"/>
      </w:pPr>
    </w:lvl>
    <w:lvl w:ilvl="2" w:tplc="84C29D44">
      <w:start w:val="1"/>
      <w:numFmt w:val="lowerRoman"/>
      <w:lvlText w:val="%3."/>
      <w:lvlJc w:val="right"/>
      <w:pPr>
        <w:ind w:left="2160" w:hanging="180"/>
      </w:pPr>
    </w:lvl>
    <w:lvl w:ilvl="3" w:tplc="E5C8A604">
      <w:start w:val="1"/>
      <w:numFmt w:val="decimal"/>
      <w:lvlText w:val="%4."/>
      <w:lvlJc w:val="left"/>
      <w:pPr>
        <w:ind w:left="2880" w:hanging="360"/>
      </w:pPr>
    </w:lvl>
    <w:lvl w:ilvl="4" w:tplc="592A24BA">
      <w:start w:val="1"/>
      <w:numFmt w:val="lowerLetter"/>
      <w:lvlText w:val="%5."/>
      <w:lvlJc w:val="left"/>
      <w:pPr>
        <w:ind w:left="3600" w:hanging="360"/>
      </w:pPr>
    </w:lvl>
    <w:lvl w:ilvl="5" w:tplc="76D2B612">
      <w:start w:val="1"/>
      <w:numFmt w:val="lowerRoman"/>
      <w:lvlText w:val="%6."/>
      <w:lvlJc w:val="right"/>
      <w:pPr>
        <w:ind w:left="4320" w:hanging="180"/>
      </w:pPr>
    </w:lvl>
    <w:lvl w:ilvl="6" w:tplc="3DFC73CC">
      <w:start w:val="1"/>
      <w:numFmt w:val="decimal"/>
      <w:lvlText w:val="%7."/>
      <w:lvlJc w:val="left"/>
      <w:pPr>
        <w:ind w:left="5040" w:hanging="360"/>
      </w:pPr>
    </w:lvl>
    <w:lvl w:ilvl="7" w:tplc="CF625C48">
      <w:start w:val="1"/>
      <w:numFmt w:val="lowerLetter"/>
      <w:lvlText w:val="%8."/>
      <w:lvlJc w:val="left"/>
      <w:pPr>
        <w:ind w:left="5760" w:hanging="360"/>
      </w:pPr>
    </w:lvl>
    <w:lvl w:ilvl="8" w:tplc="93EC59A8">
      <w:start w:val="1"/>
      <w:numFmt w:val="lowerRoman"/>
      <w:lvlText w:val="%9."/>
      <w:lvlJc w:val="right"/>
      <w:pPr>
        <w:ind w:left="6480" w:hanging="180"/>
      </w:pPr>
    </w:lvl>
  </w:abstractNum>
  <w:abstractNum w:abstractNumId="6" w15:restartNumberingAfterBreak="0">
    <w:nsid w:val="28F90067"/>
    <w:multiLevelType w:val="multilevel"/>
    <w:tmpl w:val="1FB6E46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B3429CB"/>
    <w:multiLevelType w:val="multilevel"/>
    <w:tmpl w:val="2E0600E2"/>
    <w:lvl w:ilvl="0">
      <w:start w:val="1"/>
      <w:numFmt w:val="decimal"/>
      <w:lvlText w:val="%1."/>
      <w:lvlJc w:val="left"/>
      <w:pPr>
        <w:ind w:left="720" w:hanging="360"/>
      </w:pPr>
      <w:rPr>
        <w:rFonts w:cs="Cambria"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BE77FC5"/>
    <w:multiLevelType w:val="hybridMultilevel"/>
    <w:tmpl w:val="13F0503A"/>
    <w:lvl w:ilvl="0" w:tplc="5456D194">
      <w:start w:val="1"/>
      <w:numFmt w:val="decimal"/>
      <w:lvlText w:val="%1."/>
      <w:lvlJc w:val="left"/>
      <w:pPr>
        <w:ind w:left="1440" w:hanging="360"/>
      </w:pPr>
    </w:lvl>
    <w:lvl w:ilvl="1" w:tplc="C93237F2">
      <w:start w:val="1"/>
      <w:numFmt w:val="decimal"/>
      <w:lvlText w:val="%2."/>
      <w:lvlJc w:val="left"/>
      <w:pPr>
        <w:ind w:left="1440" w:hanging="360"/>
      </w:pPr>
    </w:lvl>
    <w:lvl w:ilvl="2" w:tplc="907ED976">
      <w:start w:val="1"/>
      <w:numFmt w:val="decimal"/>
      <w:lvlText w:val="%3."/>
      <w:lvlJc w:val="left"/>
      <w:pPr>
        <w:ind w:left="1440" w:hanging="360"/>
      </w:pPr>
    </w:lvl>
    <w:lvl w:ilvl="3" w:tplc="FBB84F3C">
      <w:start w:val="1"/>
      <w:numFmt w:val="decimal"/>
      <w:lvlText w:val="%4."/>
      <w:lvlJc w:val="left"/>
      <w:pPr>
        <w:ind w:left="1440" w:hanging="360"/>
      </w:pPr>
    </w:lvl>
    <w:lvl w:ilvl="4" w:tplc="10EA207E">
      <w:start w:val="1"/>
      <w:numFmt w:val="decimal"/>
      <w:lvlText w:val="%5."/>
      <w:lvlJc w:val="left"/>
      <w:pPr>
        <w:ind w:left="1440" w:hanging="360"/>
      </w:pPr>
    </w:lvl>
    <w:lvl w:ilvl="5" w:tplc="DE26D746">
      <w:start w:val="1"/>
      <w:numFmt w:val="decimal"/>
      <w:lvlText w:val="%6."/>
      <w:lvlJc w:val="left"/>
      <w:pPr>
        <w:ind w:left="1440" w:hanging="360"/>
      </w:pPr>
    </w:lvl>
    <w:lvl w:ilvl="6" w:tplc="464E9EF6">
      <w:start w:val="1"/>
      <w:numFmt w:val="decimal"/>
      <w:lvlText w:val="%7."/>
      <w:lvlJc w:val="left"/>
      <w:pPr>
        <w:ind w:left="1440" w:hanging="360"/>
      </w:pPr>
    </w:lvl>
    <w:lvl w:ilvl="7" w:tplc="AF5AC2F0">
      <w:start w:val="1"/>
      <w:numFmt w:val="decimal"/>
      <w:lvlText w:val="%8."/>
      <w:lvlJc w:val="left"/>
      <w:pPr>
        <w:ind w:left="1440" w:hanging="360"/>
      </w:pPr>
    </w:lvl>
    <w:lvl w:ilvl="8" w:tplc="2C3C7358">
      <w:start w:val="1"/>
      <w:numFmt w:val="decimal"/>
      <w:lvlText w:val="%9."/>
      <w:lvlJc w:val="left"/>
      <w:pPr>
        <w:ind w:left="1440" w:hanging="360"/>
      </w:pPr>
    </w:lvl>
  </w:abstractNum>
  <w:abstractNum w:abstractNumId="9" w15:restartNumberingAfterBreak="0">
    <w:nsid w:val="2E1B6F5C"/>
    <w:multiLevelType w:val="hybridMultilevel"/>
    <w:tmpl w:val="A09269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A358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812E21"/>
    <w:multiLevelType w:val="hybridMultilevel"/>
    <w:tmpl w:val="C2140640"/>
    <w:lvl w:ilvl="0" w:tplc="48265B72">
      <w:start w:val="1"/>
      <w:numFmt w:val="decimal"/>
      <w:lvlText w:val="%1."/>
      <w:lvlJc w:val="left"/>
      <w:pPr>
        <w:ind w:left="720" w:hanging="360"/>
      </w:pPr>
      <w:rPr>
        <w:rFonts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524BB"/>
    <w:multiLevelType w:val="hybridMultilevel"/>
    <w:tmpl w:val="95F0873A"/>
    <w:lvl w:ilvl="0" w:tplc="5FE6678E">
      <w:start w:val="1"/>
      <w:numFmt w:val="decimal"/>
      <w:lvlText w:val="%1."/>
      <w:lvlJc w:val="left"/>
      <w:pPr>
        <w:ind w:left="1440" w:hanging="360"/>
      </w:pPr>
    </w:lvl>
    <w:lvl w:ilvl="1" w:tplc="10DC258A">
      <w:start w:val="1"/>
      <w:numFmt w:val="decimal"/>
      <w:lvlText w:val="%2."/>
      <w:lvlJc w:val="left"/>
      <w:pPr>
        <w:ind w:left="1440" w:hanging="360"/>
      </w:pPr>
    </w:lvl>
    <w:lvl w:ilvl="2" w:tplc="61345B78">
      <w:start w:val="1"/>
      <w:numFmt w:val="decimal"/>
      <w:lvlText w:val="%3."/>
      <w:lvlJc w:val="left"/>
      <w:pPr>
        <w:ind w:left="1440" w:hanging="360"/>
      </w:pPr>
    </w:lvl>
    <w:lvl w:ilvl="3" w:tplc="8B7C7A1A">
      <w:start w:val="1"/>
      <w:numFmt w:val="decimal"/>
      <w:lvlText w:val="%4."/>
      <w:lvlJc w:val="left"/>
      <w:pPr>
        <w:ind w:left="1440" w:hanging="360"/>
      </w:pPr>
    </w:lvl>
    <w:lvl w:ilvl="4" w:tplc="9A1CACD2">
      <w:start w:val="1"/>
      <w:numFmt w:val="decimal"/>
      <w:lvlText w:val="%5."/>
      <w:lvlJc w:val="left"/>
      <w:pPr>
        <w:ind w:left="1440" w:hanging="360"/>
      </w:pPr>
    </w:lvl>
    <w:lvl w:ilvl="5" w:tplc="97FC06F8">
      <w:start w:val="1"/>
      <w:numFmt w:val="decimal"/>
      <w:lvlText w:val="%6."/>
      <w:lvlJc w:val="left"/>
      <w:pPr>
        <w:ind w:left="1440" w:hanging="360"/>
      </w:pPr>
    </w:lvl>
    <w:lvl w:ilvl="6" w:tplc="C5502CA8">
      <w:start w:val="1"/>
      <w:numFmt w:val="decimal"/>
      <w:lvlText w:val="%7."/>
      <w:lvlJc w:val="left"/>
      <w:pPr>
        <w:ind w:left="1440" w:hanging="360"/>
      </w:pPr>
    </w:lvl>
    <w:lvl w:ilvl="7" w:tplc="8E54C1A4">
      <w:start w:val="1"/>
      <w:numFmt w:val="decimal"/>
      <w:lvlText w:val="%8."/>
      <w:lvlJc w:val="left"/>
      <w:pPr>
        <w:ind w:left="1440" w:hanging="360"/>
      </w:pPr>
    </w:lvl>
    <w:lvl w:ilvl="8" w:tplc="6BF888B6">
      <w:start w:val="1"/>
      <w:numFmt w:val="decimal"/>
      <w:lvlText w:val="%9."/>
      <w:lvlJc w:val="left"/>
      <w:pPr>
        <w:ind w:left="1440" w:hanging="360"/>
      </w:pPr>
    </w:lvl>
  </w:abstractNum>
  <w:abstractNum w:abstractNumId="13" w15:restartNumberingAfterBreak="0">
    <w:nsid w:val="4FB7618F"/>
    <w:multiLevelType w:val="multilevel"/>
    <w:tmpl w:val="E706559A"/>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55D17F55"/>
    <w:multiLevelType w:val="hybridMultilevel"/>
    <w:tmpl w:val="8A6489CC"/>
    <w:lvl w:ilvl="0" w:tplc="F0242096">
      <w:start w:val="1"/>
      <w:numFmt w:val="decimal"/>
      <w:lvlText w:val="%1."/>
      <w:lvlJc w:val="left"/>
      <w:pPr>
        <w:ind w:left="1440" w:hanging="360"/>
      </w:pPr>
    </w:lvl>
    <w:lvl w:ilvl="1" w:tplc="A036B9C2">
      <w:start w:val="1"/>
      <w:numFmt w:val="decimal"/>
      <w:lvlText w:val="%2."/>
      <w:lvlJc w:val="left"/>
      <w:pPr>
        <w:ind w:left="1440" w:hanging="360"/>
      </w:pPr>
    </w:lvl>
    <w:lvl w:ilvl="2" w:tplc="F34098F0">
      <w:start w:val="1"/>
      <w:numFmt w:val="decimal"/>
      <w:lvlText w:val="%3."/>
      <w:lvlJc w:val="left"/>
      <w:pPr>
        <w:ind w:left="1440" w:hanging="360"/>
      </w:pPr>
    </w:lvl>
    <w:lvl w:ilvl="3" w:tplc="9A204E80">
      <w:start w:val="1"/>
      <w:numFmt w:val="decimal"/>
      <w:lvlText w:val="%4."/>
      <w:lvlJc w:val="left"/>
      <w:pPr>
        <w:ind w:left="1440" w:hanging="360"/>
      </w:pPr>
    </w:lvl>
    <w:lvl w:ilvl="4" w:tplc="13F0321A">
      <w:start w:val="1"/>
      <w:numFmt w:val="decimal"/>
      <w:lvlText w:val="%5."/>
      <w:lvlJc w:val="left"/>
      <w:pPr>
        <w:ind w:left="1440" w:hanging="360"/>
      </w:pPr>
    </w:lvl>
    <w:lvl w:ilvl="5" w:tplc="66F8D4D2">
      <w:start w:val="1"/>
      <w:numFmt w:val="decimal"/>
      <w:lvlText w:val="%6."/>
      <w:lvlJc w:val="left"/>
      <w:pPr>
        <w:ind w:left="1440" w:hanging="360"/>
      </w:pPr>
    </w:lvl>
    <w:lvl w:ilvl="6" w:tplc="252C8A5C">
      <w:start w:val="1"/>
      <w:numFmt w:val="decimal"/>
      <w:lvlText w:val="%7."/>
      <w:lvlJc w:val="left"/>
      <w:pPr>
        <w:ind w:left="1440" w:hanging="360"/>
      </w:pPr>
    </w:lvl>
    <w:lvl w:ilvl="7" w:tplc="88CEB29A">
      <w:start w:val="1"/>
      <w:numFmt w:val="decimal"/>
      <w:lvlText w:val="%8."/>
      <w:lvlJc w:val="left"/>
      <w:pPr>
        <w:ind w:left="1440" w:hanging="360"/>
      </w:pPr>
    </w:lvl>
    <w:lvl w:ilvl="8" w:tplc="53C05A52">
      <w:start w:val="1"/>
      <w:numFmt w:val="decimal"/>
      <w:lvlText w:val="%9."/>
      <w:lvlJc w:val="left"/>
      <w:pPr>
        <w:ind w:left="1440" w:hanging="360"/>
      </w:pPr>
    </w:lvl>
  </w:abstractNum>
  <w:abstractNum w:abstractNumId="15" w15:restartNumberingAfterBreak="0">
    <w:nsid w:val="5D0A2451"/>
    <w:multiLevelType w:val="hybridMultilevel"/>
    <w:tmpl w:val="EF54FF36"/>
    <w:lvl w:ilvl="0" w:tplc="75F817CA">
      <w:start w:val="1"/>
      <w:numFmt w:val="decimal"/>
      <w:lvlText w:val="%1."/>
      <w:lvlJc w:val="left"/>
      <w:pPr>
        <w:ind w:left="1440" w:hanging="360"/>
      </w:pPr>
    </w:lvl>
    <w:lvl w:ilvl="1" w:tplc="EE2CD010">
      <w:start w:val="1"/>
      <w:numFmt w:val="decimal"/>
      <w:lvlText w:val="%2."/>
      <w:lvlJc w:val="left"/>
      <w:pPr>
        <w:ind w:left="1440" w:hanging="360"/>
      </w:pPr>
    </w:lvl>
    <w:lvl w:ilvl="2" w:tplc="6EBE0150">
      <w:start w:val="1"/>
      <w:numFmt w:val="decimal"/>
      <w:lvlText w:val="%3."/>
      <w:lvlJc w:val="left"/>
      <w:pPr>
        <w:ind w:left="1440" w:hanging="360"/>
      </w:pPr>
    </w:lvl>
    <w:lvl w:ilvl="3" w:tplc="C01CA7F6">
      <w:start w:val="1"/>
      <w:numFmt w:val="decimal"/>
      <w:lvlText w:val="%4."/>
      <w:lvlJc w:val="left"/>
      <w:pPr>
        <w:ind w:left="1440" w:hanging="360"/>
      </w:pPr>
    </w:lvl>
    <w:lvl w:ilvl="4" w:tplc="22C0716A">
      <w:start w:val="1"/>
      <w:numFmt w:val="decimal"/>
      <w:lvlText w:val="%5."/>
      <w:lvlJc w:val="left"/>
      <w:pPr>
        <w:ind w:left="1440" w:hanging="360"/>
      </w:pPr>
    </w:lvl>
    <w:lvl w:ilvl="5" w:tplc="5E86ABEE">
      <w:start w:val="1"/>
      <w:numFmt w:val="decimal"/>
      <w:lvlText w:val="%6."/>
      <w:lvlJc w:val="left"/>
      <w:pPr>
        <w:ind w:left="1440" w:hanging="360"/>
      </w:pPr>
    </w:lvl>
    <w:lvl w:ilvl="6" w:tplc="3B8233CC">
      <w:start w:val="1"/>
      <w:numFmt w:val="decimal"/>
      <w:lvlText w:val="%7."/>
      <w:lvlJc w:val="left"/>
      <w:pPr>
        <w:ind w:left="1440" w:hanging="360"/>
      </w:pPr>
    </w:lvl>
    <w:lvl w:ilvl="7" w:tplc="87CE8C0E">
      <w:start w:val="1"/>
      <w:numFmt w:val="decimal"/>
      <w:lvlText w:val="%8."/>
      <w:lvlJc w:val="left"/>
      <w:pPr>
        <w:ind w:left="1440" w:hanging="360"/>
      </w:pPr>
    </w:lvl>
    <w:lvl w:ilvl="8" w:tplc="73BA2428">
      <w:start w:val="1"/>
      <w:numFmt w:val="decimal"/>
      <w:lvlText w:val="%9."/>
      <w:lvlJc w:val="left"/>
      <w:pPr>
        <w:ind w:left="1440" w:hanging="360"/>
      </w:pPr>
    </w:lvl>
  </w:abstractNum>
  <w:abstractNum w:abstractNumId="16" w15:restartNumberingAfterBreak="0">
    <w:nsid w:val="7B8E5927"/>
    <w:multiLevelType w:val="hybridMultilevel"/>
    <w:tmpl w:val="383E215A"/>
    <w:lvl w:ilvl="0" w:tplc="C0843698">
      <w:start w:val="1"/>
      <w:numFmt w:val="decimal"/>
      <w:lvlText w:val="%1."/>
      <w:lvlJc w:val="left"/>
      <w:pPr>
        <w:ind w:left="720" w:hanging="360"/>
      </w:pPr>
    </w:lvl>
    <w:lvl w:ilvl="1" w:tplc="E9A89594">
      <w:start w:val="1"/>
      <w:numFmt w:val="lowerLetter"/>
      <w:lvlText w:val="%2."/>
      <w:lvlJc w:val="left"/>
      <w:pPr>
        <w:ind w:left="1440" w:hanging="360"/>
      </w:pPr>
    </w:lvl>
    <w:lvl w:ilvl="2" w:tplc="EE6AEC1C">
      <w:start w:val="1"/>
      <w:numFmt w:val="lowerRoman"/>
      <w:lvlText w:val="%3."/>
      <w:lvlJc w:val="right"/>
      <w:pPr>
        <w:ind w:left="2160" w:hanging="180"/>
      </w:pPr>
    </w:lvl>
    <w:lvl w:ilvl="3" w:tplc="88FA75AA">
      <w:start w:val="1"/>
      <w:numFmt w:val="decimal"/>
      <w:lvlText w:val="%4."/>
      <w:lvlJc w:val="left"/>
      <w:pPr>
        <w:ind w:left="2880" w:hanging="360"/>
      </w:pPr>
    </w:lvl>
    <w:lvl w:ilvl="4" w:tplc="729EA474">
      <w:start w:val="1"/>
      <w:numFmt w:val="lowerLetter"/>
      <w:lvlText w:val="%5."/>
      <w:lvlJc w:val="left"/>
      <w:pPr>
        <w:ind w:left="3600" w:hanging="360"/>
      </w:pPr>
    </w:lvl>
    <w:lvl w:ilvl="5" w:tplc="A5623B30">
      <w:start w:val="1"/>
      <w:numFmt w:val="lowerRoman"/>
      <w:lvlText w:val="%6."/>
      <w:lvlJc w:val="right"/>
      <w:pPr>
        <w:ind w:left="4320" w:hanging="180"/>
      </w:pPr>
    </w:lvl>
    <w:lvl w:ilvl="6" w:tplc="F8988FAC">
      <w:start w:val="1"/>
      <w:numFmt w:val="decimal"/>
      <w:lvlText w:val="%7."/>
      <w:lvlJc w:val="left"/>
      <w:pPr>
        <w:ind w:left="5040" w:hanging="360"/>
      </w:pPr>
    </w:lvl>
    <w:lvl w:ilvl="7" w:tplc="58D42784">
      <w:start w:val="1"/>
      <w:numFmt w:val="lowerLetter"/>
      <w:lvlText w:val="%8."/>
      <w:lvlJc w:val="left"/>
      <w:pPr>
        <w:ind w:left="5760" w:hanging="360"/>
      </w:pPr>
    </w:lvl>
    <w:lvl w:ilvl="8" w:tplc="4028D208">
      <w:start w:val="1"/>
      <w:numFmt w:val="lowerRoman"/>
      <w:lvlText w:val="%9."/>
      <w:lvlJc w:val="right"/>
      <w:pPr>
        <w:ind w:left="6480" w:hanging="180"/>
      </w:pPr>
    </w:lvl>
  </w:abstractNum>
  <w:num w:numId="1" w16cid:durableId="444623211">
    <w:abstractNumId w:val="5"/>
  </w:num>
  <w:num w:numId="2" w16cid:durableId="2136558558">
    <w:abstractNumId w:val="16"/>
  </w:num>
  <w:num w:numId="3" w16cid:durableId="1414430456">
    <w:abstractNumId w:val="9"/>
  </w:num>
  <w:num w:numId="4" w16cid:durableId="1609120215">
    <w:abstractNumId w:val="7"/>
  </w:num>
  <w:num w:numId="5" w16cid:durableId="1950969137">
    <w:abstractNumId w:val="11"/>
  </w:num>
  <w:num w:numId="6" w16cid:durableId="265313843">
    <w:abstractNumId w:val="4"/>
  </w:num>
  <w:num w:numId="7" w16cid:durableId="407074208">
    <w:abstractNumId w:val="0"/>
  </w:num>
  <w:num w:numId="8" w16cid:durableId="1975013984">
    <w:abstractNumId w:val="2"/>
  </w:num>
  <w:num w:numId="9" w16cid:durableId="724454615">
    <w:abstractNumId w:val="6"/>
  </w:num>
  <w:num w:numId="10" w16cid:durableId="1392775073">
    <w:abstractNumId w:val="10"/>
  </w:num>
  <w:num w:numId="11" w16cid:durableId="1184514192">
    <w:abstractNumId w:val="13"/>
  </w:num>
  <w:num w:numId="12" w16cid:durableId="1785953556">
    <w:abstractNumId w:val="3"/>
  </w:num>
  <w:num w:numId="13" w16cid:durableId="1548712322">
    <w:abstractNumId w:val="1"/>
  </w:num>
  <w:num w:numId="14" w16cid:durableId="734161504">
    <w:abstractNumId w:val="12"/>
  </w:num>
  <w:num w:numId="15" w16cid:durableId="833880813">
    <w:abstractNumId w:val="8"/>
  </w:num>
  <w:num w:numId="16" w16cid:durableId="1100416640">
    <w:abstractNumId w:val="15"/>
  </w:num>
  <w:num w:numId="17" w16cid:durableId="11729877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1B5"/>
    <w:rsid w:val="000239F0"/>
    <w:rsid w:val="00025183"/>
    <w:rsid w:val="000425B8"/>
    <w:rsid w:val="00047DE8"/>
    <w:rsid w:val="00052BC4"/>
    <w:rsid w:val="00056596"/>
    <w:rsid w:val="00056F84"/>
    <w:rsid w:val="00063DFF"/>
    <w:rsid w:val="000657BB"/>
    <w:rsid w:val="00065E1D"/>
    <w:rsid w:val="000750DC"/>
    <w:rsid w:val="00087F59"/>
    <w:rsid w:val="000920D7"/>
    <w:rsid w:val="000964A1"/>
    <w:rsid w:val="000C0B09"/>
    <w:rsid w:val="000C7F94"/>
    <w:rsid w:val="000D6389"/>
    <w:rsid w:val="000F6113"/>
    <w:rsid w:val="001053D5"/>
    <w:rsid w:val="0011221E"/>
    <w:rsid w:val="00114322"/>
    <w:rsid w:val="00114AED"/>
    <w:rsid w:val="0011742B"/>
    <w:rsid w:val="00120831"/>
    <w:rsid w:val="00121961"/>
    <w:rsid w:val="0012404F"/>
    <w:rsid w:val="00125C82"/>
    <w:rsid w:val="00131F72"/>
    <w:rsid w:val="00145F88"/>
    <w:rsid w:val="001473E4"/>
    <w:rsid w:val="00152DE2"/>
    <w:rsid w:val="00153B08"/>
    <w:rsid w:val="001579A0"/>
    <w:rsid w:val="00161BCA"/>
    <w:rsid w:val="0016666D"/>
    <w:rsid w:val="00173360"/>
    <w:rsid w:val="00177955"/>
    <w:rsid w:val="0018659E"/>
    <w:rsid w:val="00187EB7"/>
    <w:rsid w:val="00190541"/>
    <w:rsid w:val="00197CEB"/>
    <w:rsid w:val="001A5072"/>
    <w:rsid w:val="001B5858"/>
    <w:rsid w:val="001B7E89"/>
    <w:rsid w:val="001C5F8B"/>
    <w:rsid w:val="001C6451"/>
    <w:rsid w:val="001C71B2"/>
    <w:rsid w:val="001E23BA"/>
    <w:rsid w:val="002014D3"/>
    <w:rsid w:val="00205BE7"/>
    <w:rsid w:val="00206E12"/>
    <w:rsid w:val="00215769"/>
    <w:rsid w:val="00224FF9"/>
    <w:rsid w:val="002256D2"/>
    <w:rsid w:val="002509FC"/>
    <w:rsid w:val="00263195"/>
    <w:rsid w:val="00272D5D"/>
    <w:rsid w:val="00276BF7"/>
    <w:rsid w:val="0027787D"/>
    <w:rsid w:val="00296550"/>
    <w:rsid w:val="002967BF"/>
    <w:rsid w:val="002A11F8"/>
    <w:rsid w:val="002A338E"/>
    <w:rsid w:val="002B2512"/>
    <w:rsid w:val="002B6BA8"/>
    <w:rsid w:val="002C5325"/>
    <w:rsid w:val="002C747E"/>
    <w:rsid w:val="002E4986"/>
    <w:rsid w:val="002E5A4E"/>
    <w:rsid w:val="002E70BA"/>
    <w:rsid w:val="002F0B68"/>
    <w:rsid w:val="002F4D9A"/>
    <w:rsid w:val="002F74D6"/>
    <w:rsid w:val="003074F8"/>
    <w:rsid w:val="003079E5"/>
    <w:rsid w:val="00310D2F"/>
    <w:rsid w:val="00320C3E"/>
    <w:rsid w:val="00325389"/>
    <w:rsid w:val="00325A1D"/>
    <w:rsid w:val="00326242"/>
    <w:rsid w:val="003278C3"/>
    <w:rsid w:val="003329D9"/>
    <w:rsid w:val="00333B13"/>
    <w:rsid w:val="00347273"/>
    <w:rsid w:val="00361A56"/>
    <w:rsid w:val="00362AD9"/>
    <w:rsid w:val="00371C1B"/>
    <w:rsid w:val="00371D1D"/>
    <w:rsid w:val="00376ED3"/>
    <w:rsid w:val="00382FBE"/>
    <w:rsid w:val="003859DA"/>
    <w:rsid w:val="00391D89"/>
    <w:rsid w:val="00395600"/>
    <w:rsid w:val="0039652A"/>
    <w:rsid w:val="003B4E14"/>
    <w:rsid w:val="003B691B"/>
    <w:rsid w:val="003C08F1"/>
    <w:rsid w:val="003C25A2"/>
    <w:rsid w:val="003C7B1F"/>
    <w:rsid w:val="003F0DC5"/>
    <w:rsid w:val="00403155"/>
    <w:rsid w:val="00404BD5"/>
    <w:rsid w:val="004056E6"/>
    <w:rsid w:val="004059A0"/>
    <w:rsid w:val="004128BB"/>
    <w:rsid w:val="00414F33"/>
    <w:rsid w:val="00421507"/>
    <w:rsid w:val="0042747E"/>
    <w:rsid w:val="004308F7"/>
    <w:rsid w:val="0043133A"/>
    <w:rsid w:val="00432D62"/>
    <w:rsid w:val="00433FC5"/>
    <w:rsid w:val="00444732"/>
    <w:rsid w:val="0045171B"/>
    <w:rsid w:val="0045203F"/>
    <w:rsid w:val="00452E9F"/>
    <w:rsid w:val="0046096E"/>
    <w:rsid w:val="0046134E"/>
    <w:rsid w:val="00467AF2"/>
    <w:rsid w:val="00471C70"/>
    <w:rsid w:val="0048118B"/>
    <w:rsid w:val="00485D94"/>
    <w:rsid w:val="00493252"/>
    <w:rsid w:val="004A5483"/>
    <w:rsid w:val="004A583E"/>
    <w:rsid w:val="004A5D7C"/>
    <w:rsid w:val="004A7BFF"/>
    <w:rsid w:val="004B089D"/>
    <w:rsid w:val="004B7DA7"/>
    <w:rsid w:val="004C2B38"/>
    <w:rsid w:val="004C7D74"/>
    <w:rsid w:val="004D41BC"/>
    <w:rsid w:val="004F301B"/>
    <w:rsid w:val="00500AD8"/>
    <w:rsid w:val="00504226"/>
    <w:rsid w:val="00506194"/>
    <w:rsid w:val="005139B9"/>
    <w:rsid w:val="00525A5D"/>
    <w:rsid w:val="00530934"/>
    <w:rsid w:val="00541015"/>
    <w:rsid w:val="00541739"/>
    <w:rsid w:val="00541C54"/>
    <w:rsid w:val="0054242A"/>
    <w:rsid w:val="005429CA"/>
    <w:rsid w:val="005549B8"/>
    <w:rsid w:val="00554EA3"/>
    <w:rsid w:val="00557ABF"/>
    <w:rsid w:val="0056249F"/>
    <w:rsid w:val="00564AC5"/>
    <w:rsid w:val="0056691A"/>
    <w:rsid w:val="00577677"/>
    <w:rsid w:val="005818F6"/>
    <w:rsid w:val="00592B1E"/>
    <w:rsid w:val="005942E4"/>
    <w:rsid w:val="00595BDD"/>
    <w:rsid w:val="005A5720"/>
    <w:rsid w:val="005A6308"/>
    <w:rsid w:val="005A79A6"/>
    <w:rsid w:val="005B2ED0"/>
    <w:rsid w:val="005B2EDC"/>
    <w:rsid w:val="005B3561"/>
    <w:rsid w:val="005B5F2D"/>
    <w:rsid w:val="005E0F30"/>
    <w:rsid w:val="005E1121"/>
    <w:rsid w:val="005E31D3"/>
    <w:rsid w:val="005F04C0"/>
    <w:rsid w:val="005F229F"/>
    <w:rsid w:val="00600B90"/>
    <w:rsid w:val="00607769"/>
    <w:rsid w:val="00611157"/>
    <w:rsid w:val="006123FA"/>
    <w:rsid w:val="00616C15"/>
    <w:rsid w:val="00617680"/>
    <w:rsid w:val="00626DBB"/>
    <w:rsid w:val="00634478"/>
    <w:rsid w:val="006438C2"/>
    <w:rsid w:val="00651459"/>
    <w:rsid w:val="00651DE5"/>
    <w:rsid w:val="00655259"/>
    <w:rsid w:val="006601DB"/>
    <w:rsid w:val="00670A9D"/>
    <w:rsid w:val="006723CF"/>
    <w:rsid w:val="00681C4C"/>
    <w:rsid w:val="006845F6"/>
    <w:rsid w:val="006867EF"/>
    <w:rsid w:val="00696C45"/>
    <w:rsid w:val="00697449"/>
    <w:rsid w:val="006A4499"/>
    <w:rsid w:val="006A4B7B"/>
    <w:rsid w:val="006C000C"/>
    <w:rsid w:val="006C0EA4"/>
    <w:rsid w:val="006D0BCE"/>
    <w:rsid w:val="006D7006"/>
    <w:rsid w:val="006E3462"/>
    <w:rsid w:val="006F4D6E"/>
    <w:rsid w:val="006F6697"/>
    <w:rsid w:val="006F7E87"/>
    <w:rsid w:val="00701BA1"/>
    <w:rsid w:val="00702F94"/>
    <w:rsid w:val="007100CC"/>
    <w:rsid w:val="0071226F"/>
    <w:rsid w:val="007136B1"/>
    <w:rsid w:val="007165B1"/>
    <w:rsid w:val="00720F7E"/>
    <w:rsid w:val="0072336C"/>
    <w:rsid w:val="00730A40"/>
    <w:rsid w:val="00734948"/>
    <w:rsid w:val="00751A33"/>
    <w:rsid w:val="0075629E"/>
    <w:rsid w:val="007575F2"/>
    <w:rsid w:val="00767A8C"/>
    <w:rsid w:val="007875BB"/>
    <w:rsid w:val="00792633"/>
    <w:rsid w:val="00794C56"/>
    <w:rsid w:val="007A3755"/>
    <w:rsid w:val="007B2A88"/>
    <w:rsid w:val="007B4AFA"/>
    <w:rsid w:val="007B6AF5"/>
    <w:rsid w:val="007C03F9"/>
    <w:rsid w:val="007C0C49"/>
    <w:rsid w:val="007C1AC9"/>
    <w:rsid w:val="007C6CB5"/>
    <w:rsid w:val="007D0A34"/>
    <w:rsid w:val="007E267F"/>
    <w:rsid w:val="007E64A9"/>
    <w:rsid w:val="007E6F26"/>
    <w:rsid w:val="007F4437"/>
    <w:rsid w:val="008011A7"/>
    <w:rsid w:val="00802CCF"/>
    <w:rsid w:val="00802F25"/>
    <w:rsid w:val="00815421"/>
    <w:rsid w:val="008263D3"/>
    <w:rsid w:val="008304E3"/>
    <w:rsid w:val="00840DAD"/>
    <w:rsid w:val="00852AD2"/>
    <w:rsid w:val="008545E4"/>
    <w:rsid w:val="008566C8"/>
    <w:rsid w:val="0086161B"/>
    <w:rsid w:val="0086694C"/>
    <w:rsid w:val="00872D77"/>
    <w:rsid w:val="00873B24"/>
    <w:rsid w:val="00874793"/>
    <w:rsid w:val="0087608F"/>
    <w:rsid w:val="00877E11"/>
    <w:rsid w:val="008827D0"/>
    <w:rsid w:val="00886FCB"/>
    <w:rsid w:val="008916AE"/>
    <w:rsid w:val="008A0007"/>
    <w:rsid w:val="008B1070"/>
    <w:rsid w:val="008C035F"/>
    <w:rsid w:val="008C2AD6"/>
    <w:rsid w:val="008D05C3"/>
    <w:rsid w:val="008D0A8D"/>
    <w:rsid w:val="008D31A5"/>
    <w:rsid w:val="008D356A"/>
    <w:rsid w:val="008D3DF6"/>
    <w:rsid w:val="008E0CB6"/>
    <w:rsid w:val="008E18D6"/>
    <w:rsid w:val="008E2AE7"/>
    <w:rsid w:val="008E30C9"/>
    <w:rsid w:val="008F07C2"/>
    <w:rsid w:val="008F1178"/>
    <w:rsid w:val="008F18D3"/>
    <w:rsid w:val="008F2FBD"/>
    <w:rsid w:val="008F6CDE"/>
    <w:rsid w:val="008F7669"/>
    <w:rsid w:val="00906D87"/>
    <w:rsid w:val="00907629"/>
    <w:rsid w:val="00915C1D"/>
    <w:rsid w:val="00921826"/>
    <w:rsid w:val="0092489A"/>
    <w:rsid w:val="00925F34"/>
    <w:rsid w:val="009269CF"/>
    <w:rsid w:val="00926F69"/>
    <w:rsid w:val="0093563F"/>
    <w:rsid w:val="00943618"/>
    <w:rsid w:val="009445E3"/>
    <w:rsid w:val="00946698"/>
    <w:rsid w:val="00946D3E"/>
    <w:rsid w:val="00950CEC"/>
    <w:rsid w:val="00955A77"/>
    <w:rsid w:val="00970A18"/>
    <w:rsid w:val="00971964"/>
    <w:rsid w:val="00973D5A"/>
    <w:rsid w:val="00981BE7"/>
    <w:rsid w:val="009851D3"/>
    <w:rsid w:val="0098744D"/>
    <w:rsid w:val="00991E4A"/>
    <w:rsid w:val="00992045"/>
    <w:rsid w:val="00995855"/>
    <w:rsid w:val="009B5B36"/>
    <w:rsid w:val="009C26B9"/>
    <w:rsid w:val="009C2726"/>
    <w:rsid w:val="009C3725"/>
    <w:rsid w:val="009D4746"/>
    <w:rsid w:val="009D6F37"/>
    <w:rsid w:val="009E1A2F"/>
    <w:rsid w:val="009E6F61"/>
    <w:rsid w:val="009F1CA3"/>
    <w:rsid w:val="009F28E6"/>
    <w:rsid w:val="009F409D"/>
    <w:rsid w:val="00A00CEB"/>
    <w:rsid w:val="00A0337B"/>
    <w:rsid w:val="00A14595"/>
    <w:rsid w:val="00A14D24"/>
    <w:rsid w:val="00A17A3F"/>
    <w:rsid w:val="00A21CFC"/>
    <w:rsid w:val="00A23BC4"/>
    <w:rsid w:val="00A25C86"/>
    <w:rsid w:val="00A3276E"/>
    <w:rsid w:val="00A3549E"/>
    <w:rsid w:val="00A45CE6"/>
    <w:rsid w:val="00A47E70"/>
    <w:rsid w:val="00A5753C"/>
    <w:rsid w:val="00A61270"/>
    <w:rsid w:val="00A807E5"/>
    <w:rsid w:val="00A83FBB"/>
    <w:rsid w:val="00A8695E"/>
    <w:rsid w:val="00A87ADA"/>
    <w:rsid w:val="00A96FE0"/>
    <w:rsid w:val="00AA1C6F"/>
    <w:rsid w:val="00AB1546"/>
    <w:rsid w:val="00AC1807"/>
    <w:rsid w:val="00AC1937"/>
    <w:rsid w:val="00AC5C4E"/>
    <w:rsid w:val="00AD25C9"/>
    <w:rsid w:val="00AD3229"/>
    <w:rsid w:val="00AD424E"/>
    <w:rsid w:val="00AD4F70"/>
    <w:rsid w:val="00AE1E13"/>
    <w:rsid w:val="00AE750E"/>
    <w:rsid w:val="00AF5C50"/>
    <w:rsid w:val="00B01980"/>
    <w:rsid w:val="00B0277F"/>
    <w:rsid w:val="00B04FF6"/>
    <w:rsid w:val="00B1476E"/>
    <w:rsid w:val="00B16982"/>
    <w:rsid w:val="00B20B21"/>
    <w:rsid w:val="00B40319"/>
    <w:rsid w:val="00B408A9"/>
    <w:rsid w:val="00B508A3"/>
    <w:rsid w:val="00B55FC7"/>
    <w:rsid w:val="00B7434D"/>
    <w:rsid w:val="00B7553F"/>
    <w:rsid w:val="00B809DE"/>
    <w:rsid w:val="00B8153A"/>
    <w:rsid w:val="00B8176E"/>
    <w:rsid w:val="00B83157"/>
    <w:rsid w:val="00B8345E"/>
    <w:rsid w:val="00B8544B"/>
    <w:rsid w:val="00B90D1E"/>
    <w:rsid w:val="00BB62F5"/>
    <w:rsid w:val="00BB7967"/>
    <w:rsid w:val="00BC6854"/>
    <w:rsid w:val="00BC6F1B"/>
    <w:rsid w:val="00BD000F"/>
    <w:rsid w:val="00BD18BF"/>
    <w:rsid w:val="00BD75B8"/>
    <w:rsid w:val="00BE1ED1"/>
    <w:rsid w:val="00BE5CEF"/>
    <w:rsid w:val="00BF22D7"/>
    <w:rsid w:val="00BF36FE"/>
    <w:rsid w:val="00C0388F"/>
    <w:rsid w:val="00C059B5"/>
    <w:rsid w:val="00C148F5"/>
    <w:rsid w:val="00C17EC2"/>
    <w:rsid w:val="00C23C9E"/>
    <w:rsid w:val="00C35BD8"/>
    <w:rsid w:val="00C367FE"/>
    <w:rsid w:val="00C36BFF"/>
    <w:rsid w:val="00C453E5"/>
    <w:rsid w:val="00C56E7F"/>
    <w:rsid w:val="00C604C1"/>
    <w:rsid w:val="00C61BD6"/>
    <w:rsid w:val="00C8309B"/>
    <w:rsid w:val="00C83FFF"/>
    <w:rsid w:val="00C85563"/>
    <w:rsid w:val="00C87915"/>
    <w:rsid w:val="00C91A09"/>
    <w:rsid w:val="00C91C33"/>
    <w:rsid w:val="00C93270"/>
    <w:rsid w:val="00CA454C"/>
    <w:rsid w:val="00CA7FEB"/>
    <w:rsid w:val="00CB0050"/>
    <w:rsid w:val="00CB226C"/>
    <w:rsid w:val="00CB5784"/>
    <w:rsid w:val="00CC5B84"/>
    <w:rsid w:val="00CC65DF"/>
    <w:rsid w:val="00CC6943"/>
    <w:rsid w:val="00CD56FE"/>
    <w:rsid w:val="00CD7F36"/>
    <w:rsid w:val="00CE632B"/>
    <w:rsid w:val="00CE6945"/>
    <w:rsid w:val="00D01777"/>
    <w:rsid w:val="00D02A9D"/>
    <w:rsid w:val="00D0437A"/>
    <w:rsid w:val="00D106A1"/>
    <w:rsid w:val="00D12EBF"/>
    <w:rsid w:val="00D14D11"/>
    <w:rsid w:val="00D24C3E"/>
    <w:rsid w:val="00D40114"/>
    <w:rsid w:val="00D45D76"/>
    <w:rsid w:val="00D47EB6"/>
    <w:rsid w:val="00D5144E"/>
    <w:rsid w:val="00D57D87"/>
    <w:rsid w:val="00D61D5E"/>
    <w:rsid w:val="00D62870"/>
    <w:rsid w:val="00D676EC"/>
    <w:rsid w:val="00D67E79"/>
    <w:rsid w:val="00D74330"/>
    <w:rsid w:val="00D76477"/>
    <w:rsid w:val="00D80B5F"/>
    <w:rsid w:val="00DA46C8"/>
    <w:rsid w:val="00DB659A"/>
    <w:rsid w:val="00DC4E0C"/>
    <w:rsid w:val="00DD3B60"/>
    <w:rsid w:val="00DD4911"/>
    <w:rsid w:val="00DE43B5"/>
    <w:rsid w:val="00DE4CFC"/>
    <w:rsid w:val="00DF4DC9"/>
    <w:rsid w:val="00DF5566"/>
    <w:rsid w:val="00E23815"/>
    <w:rsid w:val="00E27FA0"/>
    <w:rsid w:val="00E31915"/>
    <w:rsid w:val="00E3323B"/>
    <w:rsid w:val="00E36570"/>
    <w:rsid w:val="00E41AB7"/>
    <w:rsid w:val="00E456F4"/>
    <w:rsid w:val="00E47790"/>
    <w:rsid w:val="00E56D36"/>
    <w:rsid w:val="00E572B9"/>
    <w:rsid w:val="00E72E59"/>
    <w:rsid w:val="00E73799"/>
    <w:rsid w:val="00E82215"/>
    <w:rsid w:val="00E82D2B"/>
    <w:rsid w:val="00E86975"/>
    <w:rsid w:val="00E91D3A"/>
    <w:rsid w:val="00EA1F8A"/>
    <w:rsid w:val="00EA3FB1"/>
    <w:rsid w:val="00EA5DFB"/>
    <w:rsid w:val="00EA61B5"/>
    <w:rsid w:val="00EB2375"/>
    <w:rsid w:val="00EB286D"/>
    <w:rsid w:val="00EB5C0B"/>
    <w:rsid w:val="00EB6113"/>
    <w:rsid w:val="00EB77D4"/>
    <w:rsid w:val="00EC1B6E"/>
    <w:rsid w:val="00EC43B6"/>
    <w:rsid w:val="00EC6657"/>
    <w:rsid w:val="00ED1449"/>
    <w:rsid w:val="00ED15B9"/>
    <w:rsid w:val="00ED5CBC"/>
    <w:rsid w:val="00ED7A77"/>
    <w:rsid w:val="00EE2A22"/>
    <w:rsid w:val="00EE4403"/>
    <w:rsid w:val="00EE4505"/>
    <w:rsid w:val="00EF0CDB"/>
    <w:rsid w:val="00EF4C28"/>
    <w:rsid w:val="00EF6611"/>
    <w:rsid w:val="00F00E79"/>
    <w:rsid w:val="00F02398"/>
    <w:rsid w:val="00F031B5"/>
    <w:rsid w:val="00F036AC"/>
    <w:rsid w:val="00F067CF"/>
    <w:rsid w:val="00F15154"/>
    <w:rsid w:val="00F168B5"/>
    <w:rsid w:val="00F219EC"/>
    <w:rsid w:val="00F25D7D"/>
    <w:rsid w:val="00F27A2B"/>
    <w:rsid w:val="00F30C46"/>
    <w:rsid w:val="00F31659"/>
    <w:rsid w:val="00F31D63"/>
    <w:rsid w:val="00F36896"/>
    <w:rsid w:val="00F40DE7"/>
    <w:rsid w:val="00F412DA"/>
    <w:rsid w:val="00F55669"/>
    <w:rsid w:val="00F746B2"/>
    <w:rsid w:val="00F84136"/>
    <w:rsid w:val="00F92D49"/>
    <w:rsid w:val="00F9681D"/>
    <w:rsid w:val="00FA0104"/>
    <w:rsid w:val="00FA1B76"/>
    <w:rsid w:val="00FA6F89"/>
    <w:rsid w:val="00FA79F8"/>
    <w:rsid w:val="00FC4ADA"/>
    <w:rsid w:val="00FC7C26"/>
    <w:rsid w:val="00FD1BFB"/>
    <w:rsid w:val="00FD224E"/>
    <w:rsid w:val="00FD2D32"/>
    <w:rsid w:val="00FD6026"/>
    <w:rsid w:val="00FD74DD"/>
    <w:rsid w:val="00FE4A9C"/>
    <w:rsid w:val="00FE6258"/>
    <w:rsid w:val="00FF6DBD"/>
    <w:rsid w:val="065846CC"/>
    <w:rsid w:val="0787E77B"/>
    <w:rsid w:val="095FCB0F"/>
    <w:rsid w:val="0960C614"/>
    <w:rsid w:val="0B28E08B"/>
    <w:rsid w:val="0B739CB4"/>
    <w:rsid w:val="0C60E68E"/>
    <w:rsid w:val="0CF00DBB"/>
    <w:rsid w:val="0E6FB01A"/>
    <w:rsid w:val="0EEACDC7"/>
    <w:rsid w:val="10A3A69C"/>
    <w:rsid w:val="11267A0A"/>
    <w:rsid w:val="1169DF23"/>
    <w:rsid w:val="11D292F0"/>
    <w:rsid w:val="11D568BE"/>
    <w:rsid w:val="127D7C47"/>
    <w:rsid w:val="1389B354"/>
    <w:rsid w:val="142397AA"/>
    <w:rsid w:val="14D8392E"/>
    <w:rsid w:val="1660722D"/>
    <w:rsid w:val="17C5BB82"/>
    <w:rsid w:val="19040901"/>
    <w:rsid w:val="1A0702A2"/>
    <w:rsid w:val="1B76C2B2"/>
    <w:rsid w:val="1DCABFDF"/>
    <w:rsid w:val="1F5AE954"/>
    <w:rsid w:val="203B1A92"/>
    <w:rsid w:val="21BD790C"/>
    <w:rsid w:val="22350384"/>
    <w:rsid w:val="2306BAC5"/>
    <w:rsid w:val="2358AD1C"/>
    <w:rsid w:val="256FBB4A"/>
    <w:rsid w:val="28A4D5BE"/>
    <w:rsid w:val="2B6127A4"/>
    <w:rsid w:val="2DB4E5CB"/>
    <w:rsid w:val="2EC12849"/>
    <w:rsid w:val="3060CCE8"/>
    <w:rsid w:val="328C4E61"/>
    <w:rsid w:val="32B8E0A9"/>
    <w:rsid w:val="32E565EE"/>
    <w:rsid w:val="340D510E"/>
    <w:rsid w:val="344E35C0"/>
    <w:rsid w:val="34C9C55D"/>
    <w:rsid w:val="37BACBD9"/>
    <w:rsid w:val="37BE4CED"/>
    <w:rsid w:val="38FA3FB3"/>
    <w:rsid w:val="38FBB220"/>
    <w:rsid w:val="398DA38B"/>
    <w:rsid w:val="39E93CE7"/>
    <w:rsid w:val="39F0E372"/>
    <w:rsid w:val="3A40C8E6"/>
    <w:rsid w:val="3A534D29"/>
    <w:rsid w:val="3B78D6C4"/>
    <w:rsid w:val="3BA2B67E"/>
    <w:rsid w:val="3C3F2A02"/>
    <w:rsid w:val="3CEEFBDA"/>
    <w:rsid w:val="3DA7E795"/>
    <w:rsid w:val="3ED7953F"/>
    <w:rsid w:val="41E1DA86"/>
    <w:rsid w:val="432F147A"/>
    <w:rsid w:val="4677D141"/>
    <w:rsid w:val="46C67B04"/>
    <w:rsid w:val="48066F91"/>
    <w:rsid w:val="490751CA"/>
    <w:rsid w:val="4955D80D"/>
    <w:rsid w:val="4CE36957"/>
    <w:rsid w:val="4DB777A2"/>
    <w:rsid w:val="4E70BE14"/>
    <w:rsid w:val="4EFF2B07"/>
    <w:rsid w:val="4F0095CC"/>
    <w:rsid w:val="510633DD"/>
    <w:rsid w:val="53912A1E"/>
    <w:rsid w:val="56C16C77"/>
    <w:rsid w:val="571E09E4"/>
    <w:rsid w:val="572C3B57"/>
    <w:rsid w:val="57A40C5C"/>
    <w:rsid w:val="596E4619"/>
    <w:rsid w:val="5B6C4F88"/>
    <w:rsid w:val="5B95BCAA"/>
    <w:rsid w:val="5E5F8675"/>
    <w:rsid w:val="6006C1CC"/>
    <w:rsid w:val="601B0B9B"/>
    <w:rsid w:val="604F72FD"/>
    <w:rsid w:val="625C34EF"/>
    <w:rsid w:val="632FDB0E"/>
    <w:rsid w:val="63A98EC6"/>
    <w:rsid w:val="63FE7184"/>
    <w:rsid w:val="643B4927"/>
    <w:rsid w:val="645C0C1E"/>
    <w:rsid w:val="64B07881"/>
    <w:rsid w:val="64E7F9A3"/>
    <w:rsid w:val="66B12733"/>
    <w:rsid w:val="6C331FA1"/>
    <w:rsid w:val="6C90457C"/>
    <w:rsid w:val="6E12233C"/>
    <w:rsid w:val="714467BD"/>
    <w:rsid w:val="71A9BCD5"/>
    <w:rsid w:val="7286BF09"/>
    <w:rsid w:val="73133900"/>
    <w:rsid w:val="732560D3"/>
    <w:rsid w:val="73279E53"/>
    <w:rsid w:val="743DFD34"/>
    <w:rsid w:val="75AC80DC"/>
    <w:rsid w:val="763C4551"/>
    <w:rsid w:val="776A5AB1"/>
    <w:rsid w:val="790490D2"/>
    <w:rsid w:val="7A6A933B"/>
    <w:rsid w:val="7B157818"/>
    <w:rsid w:val="7B380BC7"/>
    <w:rsid w:val="7B961ED2"/>
    <w:rsid w:val="7DD44FF4"/>
    <w:rsid w:val="7E09C628"/>
    <w:rsid w:val="7F8E90FB"/>
    <w:rsid w:val="7FDB0D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0BFE1"/>
  <w15:chartTrackingRefBased/>
  <w15:docId w15:val="{4C0864DD-6AB4-49C4-8C41-F8F77CA2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750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A61B5"/>
    <w:pPr>
      <w:tabs>
        <w:tab w:val="center" w:pos="4513"/>
        <w:tab w:val="right" w:pos="9026"/>
      </w:tabs>
    </w:pPr>
  </w:style>
  <w:style w:type="character" w:customStyle="1" w:styleId="AntratsDiagrama">
    <w:name w:val="Antraštės Diagrama"/>
    <w:basedOn w:val="Numatytasispastraiposriftas"/>
    <w:link w:val="Antrats"/>
    <w:uiPriority w:val="99"/>
    <w:rsid w:val="00EA61B5"/>
  </w:style>
  <w:style w:type="paragraph" w:styleId="Porat">
    <w:name w:val="footer"/>
    <w:basedOn w:val="prastasis"/>
    <w:link w:val="PoratDiagrama"/>
    <w:uiPriority w:val="99"/>
    <w:unhideWhenUsed/>
    <w:rsid w:val="00EA61B5"/>
    <w:pPr>
      <w:tabs>
        <w:tab w:val="center" w:pos="4513"/>
        <w:tab w:val="right" w:pos="9026"/>
      </w:tabs>
    </w:pPr>
  </w:style>
  <w:style w:type="character" w:customStyle="1" w:styleId="PoratDiagrama">
    <w:name w:val="Poraštė Diagrama"/>
    <w:basedOn w:val="Numatytasispastraiposriftas"/>
    <w:link w:val="Porat"/>
    <w:uiPriority w:val="99"/>
    <w:rsid w:val="00EA61B5"/>
  </w:style>
  <w:style w:type="table" w:styleId="Lentelstinklelis">
    <w:name w:val="Table Grid"/>
    <w:basedOn w:val="prastojilentel"/>
    <w:uiPriority w:val="39"/>
    <w:rsid w:val="0005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25C82"/>
    <w:pPr>
      <w:ind w:left="720"/>
      <w:contextualSpacing/>
    </w:pPr>
  </w:style>
  <w:style w:type="paragraph" w:styleId="Puslapioinaostekstas">
    <w:name w:val="footnote text"/>
    <w:basedOn w:val="prastasis"/>
    <w:link w:val="PuslapioinaostekstasDiagrama"/>
    <w:uiPriority w:val="99"/>
    <w:semiHidden/>
    <w:unhideWhenUsed/>
    <w:rsid w:val="004A5D7C"/>
    <w:rPr>
      <w:rFonts w:ascii="Times New Roman"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4A5D7C"/>
    <w:rPr>
      <w:rFonts w:ascii="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4A5D7C"/>
    <w:rPr>
      <w:vertAlign w:val="superscript"/>
    </w:rPr>
  </w:style>
  <w:style w:type="character" w:styleId="Hipersaitas">
    <w:name w:val="Hyperlink"/>
    <w:basedOn w:val="Numatytasispastraiposriftas"/>
    <w:uiPriority w:val="99"/>
    <w:unhideWhenUsed/>
    <w:rsid w:val="004A5D7C"/>
    <w:rPr>
      <w:color w:val="0563C1" w:themeColor="hyperlink"/>
      <w:u w:val="single"/>
    </w:rPr>
  </w:style>
  <w:style w:type="character" w:styleId="Neapdorotaspaminjimas">
    <w:name w:val="Unresolved Mention"/>
    <w:basedOn w:val="Numatytasispastraiposriftas"/>
    <w:uiPriority w:val="99"/>
    <w:semiHidden/>
    <w:unhideWhenUsed/>
    <w:rsid w:val="00A8695E"/>
    <w:rPr>
      <w:color w:val="605E5C"/>
      <w:shd w:val="clear" w:color="auto" w:fill="E1DFDD"/>
    </w:rPr>
  </w:style>
  <w:style w:type="character" w:styleId="Perirtashipersaitas">
    <w:name w:val="FollowedHyperlink"/>
    <w:basedOn w:val="Numatytasispastraiposriftas"/>
    <w:uiPriority w:val="99"/>
    <w:semiHidden/>
    <w:unhideWhenUsed/>
    <w:rsid w:val="00E86975"/>
    <w:rPr>
      <w:color w:val="954F72" w:themeColor="followedHyperlink"/>
      <w:u w:val="single"/>
    </w:rPr>
  </w:style>
  <w:style w:type="paragraph" w:styleId="prastasiniatinklio">
    <w:name w:val="Normal (Web)"/>
    <w:basedOn w:val="prastasis"/>
    <w:uiPriority w:val="99"/>
    <w:semiHidden/>
    <w:unhideWhenUsed/>
    <w:rsid w:val="00EB77D4"/>
    <w:rPr>
      <w:rFonts w:ascii="Times New Roman" w:hAnsi="Times New Roman" w:cs="Times New Roman"/>
    </w:rPr>
  </w:style>
  <w:style w:type="paragraph" w:styleId="Pataisymai">
    <w:name w:val="Revision"/>
    <w:hidden/>
    <w:uiPriority w:val="99"/>
    <w:semiHidden/>
    <w:rsid w:val="004056E6"/>
  </w:style>
  <w:style w:type="character" w:styleId="Komentaronuoroda">
    <w:name w:val="annotation reference"/>
    <w:basedOn w:val="Numatytasispastraiposriftas"/>
    <w:uiPriority w:val="99"/>
    <w:semiHidden/>
    <w:unhideWhenUsed/>
    <w:rsid w:val="00915C1D"/>
    <w:rPr>
      <w:sz w:val="16"/>
      <w:szCs w:val="16"/>
    </w:rPr>
  </w:style>
  <w:style w:type="paragraph" w:styleId="Komentarotekstas">
    <w:name w:val="annotation text"/>
    <w:basedOn w:val="prastasis"/>
    <w:link w:val="KomentarotekstasDiagrama"/>
    <w:uiPriority w:val="99"/>
    <w:unhideWhenUsed/>
    <w:rsid w:val="00915C1D"/>
    <w:rPr>
      <w:sz w:val="20"/>
      <w:szCs w:val="20"/>
    </w:rPr>
  </w:style>
  <w:style w:type="character" w:customStyle="1" w:styleId="KomentarotekstasDiagrama">
    <w:name w:val="Komentaro tekstas Diagrama"/>
    <w:basedOn w:val="Numatytasispastraiposriftas"/>
    <w:link w:val="Komentarotekstas"/>
    <w:uiPriority w:val="99"/>
    <w:rsid w:val="00915C1D"/>
    <w:rPr>
      <w:sz w:val="20"/>
      <w:szCs w:val="20"/>
    </w:rPr>
  </w:style>
  <w:style w:type="paragraph" w:styleId="Komentarotema">
    <w:name w:val="annotation subject"/>
    <w:basedOn w:val="Komentarotekstas"/>
    <w:next w:val="Komentarotekstas"/>
    <w:link w:val="KomentarotemaDiagrama"/>
    <w:uiPriority w:val="99"/>
    <w:semiHidden/>
    <w:unhideWhenUsed/>
    <w:rsid w:val="00915C1D"/>
    <w:rPr>
      <w:b/>
      <w:bCs/>
    </w:rPr>
  </w:style>
  <w:style w:type="character" w:customStyle="1" w:styleId="KomentarotemaDiagrama">
    <w:name w:val="Komentaro tema Diagrama"/>
    <w:basedOn w:val="KomentarotekstasDiagrama"/>
    <w:link w:val="Komentarotema"/>
    <w:uiPriority w:val="99"/>
    <w:semiHidden/>
    <w:rsid w:val="00915C1D"/>
    <w:rPr>
      <w:b/>
      <w:bCs/>
      <w:sz w:val="20"/>
      <w:szCs w:val="20"/>
    </w:rPr>
  </w:style>
  <w:style w:type="character" w:customStyle="1" w:styleId="cf01">
    <w:name w:val="cf01"/>
    <w:basedOn w:val="Numatytasispastraiposriftas"/>
    <w:rsid w:val="001219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835">
      <w:bodyDiv w:val="1"/>
      <w:marLeft w:val="0"/>
      <w:marRight w:val="0"/>
      <w:marTop w:val="0"/>
      <w:marBottom w:val="0"/>
      <w:divBdr>
        <w:top w:val="none" w:sz="0" w:space="0" w:color="auto"/>
        <w:left w:val="none" w:sz="0" w:space="0" w:color="auto"/>
        <w:bottom w:val="none" w:sz="0" w:space="0" w:color="auto"/>
        <w:right w:val="none" w:sz="0" w:space="0" w:color="auto"/>
      </w:divBdr>
    </w:div>
    <w:div w:id="223763710">
      <w:bodyDiv w:val="1"/>
      <w:marLeft w:val="0"/>
      <w:marRight w:val="0"/>
      <w:marTop w:val="0"/>
      <w:marBottom w:val="0"/>
      <w:divBdr>
        <w:top w:val="none" w:sz="0" w:space="0" w:color="auto"/>
        <w:left w:val="none" w:sz="0" w:space="0" w:color="auto"/>
        <w:bottom w:val="none" w:sz="0" w:space="0" w:color="auto"/>
        <w:right w:val="none" w:sz="0" w:space="0" w:color="auto"/>
      </w:divBdr>
    </w:div>
    <w:div w:id="290286104">
      <w:bodyDiv w:val="1"/>
      <w:marLeft w:val="0"/>
      <w:marRight w:val="0"/>
      <w:marTop w:val="0"/>
      <w:marBottom w:val="0"/>
      <w:divBdr>
        <w:top w:val="none" w:sz="0" w:space="0" w:color="auto"/>
        <w:left w:val="none" w:sz="0" w:space="0" w:color="auto"/>
        <w:bottom w:val="none" w:sz="0" w:space="0" w:color="auto"/>
        <w:right w:val="none" w:sz="0" w:space="0" w:color="auto"/>
      </w:divBdr>
      <w:divsChild>
        <w:div w:id="16196284">
          <w:marLeft w:val="0"/>
          <w:marRight w:val="0"/>
          <w:marTop w:val="0"/>
          <w:marBottom w:val="0"/>
          <w:divBdr>
            <w:top w:val="none" w:sz="0" w:space="0" w:color="auto"/>
            <w:left w:val="none" w:sz="0" w:space="0" w:color="auto"/>
            <w:bottom w:val="none" w:sz="0" w:space="0" w:color="auto"/>
            <w:right w:val="none" w:sz="0" w:space="0" w:color="auto"/>
          </w:divBdr>
          <w:divsChild>
            <w:div w:id="457645775">
              <w:marLeft w:val="0"/>
              <w:marRight w:val="0"/>
              <w:marTop w:val="0"/>
              <w:marBottom w:val="0"/>
              <w:divBdr>
                <w:top w:val="none" w:sz="0" w:space="0" w:color="auto"/>
                <w:left w:val="none" w:sz="0" w:space="0" w:color="auto"/>
                <w:bottom w:val="none" w:sz="0" w:space="0" w:color="auto"/>
                <w:right w:val="none" w:sz="0" w:space="0" w:color="auto"/>
              </w:divBdr>
              <w:divsChild>
                <w:div w:id="768626017">
                  <w:marLeft w:val="0"/>
                  <w:marRight w:val="0"/>
                  <w:marTop w:val="0"/>
                  <w:marBottom w:val="0"/>
                  <w:divBdr>
                    <w:top w:val="none" w:sz="0" w:space="0" w:color="auto"/>
                    <w:left w:val="none" w:sz="0" w:space="0" w:color="auto"/>
                    <w:bottom w:val="none" w:sz="0" w:space="0" w:color="auto"/>
                    <w:right w:val="none" w:sz="0" w:space="0" w:color="auto"/>
                  </w:divBdr>
                  <w:divsChild>
                    <w:div w:id="361635678">
                      <w:marLeft w:val="0"/>
                      <w:marRight w:val="0"/>
                      <w:marTop w:val="0"/>
                      <w:marBottom w:val="0"/>
                      <w:divBdr>
                        <w:top w:val="none" w:sz="0" w:space="0" w:color="auto"/>
                        <w:left w:val="none" w:sz="0" w:space="0" w:color="auto"/>
                        <w:bottom w:val="none" w:sz="0" w:space="0" w:color="auto"/>
                        <w:right w:val="none" w:sz="0" w:space="0" w:color="auto"/>
                      </w:divBdr>
                      <w:divsChild>
                        <w:div w:id="1534343566">
                          <w:marLeft w:val="0"/>
                          <w:marRight w:val="0"/>
                          <w:marTop w:val="0"/>
                          <w:marBottom w:val="0"/>
                          <w:divBdr>
                            <w:top w:val="none" w:sz="0" w:space="0" w:color="auto"/>
                            <w:left w:val="none" w:sz="0" w:space="0" w:color="auto"/>
                            <w:bottom w:val="none" w:sz="0" w:space="0" w:color="auto"/>
                            <w:right w:val="none" w:sz="0" w:space="0" w:color="auto"/>
                          </w:divBdr>
                        </w:div>
                      </w:divsChild>
                    </w:div>
                    <w:div w:id="509032594">
                      <w:marLeft w:val="0"/>
                      <w:marRight w:val="0"/>
                      <w:marTop w:val="0"/>
                      <w:marBottom w:val="0"/>
                      <w:divBdr>
                        <w:top w:val="none" w:sz="0" w:space="0" w:color="auto"/>
                        <w:left w:val="none" w:sz="0" w:space="0" w:color="auto"/>
                        <w:bottom w:val="none" w:sz="0" w:space="0" w:color="auto"/>
                        <w:right w:val="none" w:sz="0" w:space="0" w:color="auto"/>
                      </w:divBdr>
                      <w:divsChild>
                        <w:div w:id="550505340">
                          <w:marLeft w:val="0"/>
                          <w:marRight w:val="0"/>
                          <w:marTop w:val="0"/>
                          <w:marBottom w:val="0"/>
                          <w:divBdr>
                            <w:top w:val="none" w:sz="0" w:space="0" w:color="auto"/>
                            <w:left w:val="none" w:sz="0" w:space="0" w:color="auto"/>
                            <w:bottom w:val="none" w:sz="0" w:space="0" w:color="auto"/>
                            <w:right w:val="none" w:sz="0" w:space="0" w:color="auto"/>
                          </w:divBdr>
                        </w:div>
                        <w:div w:id="1884126898">
                          <w:marLeft w:val="0"/>
                          <w:marRight w:val="0"/>
                          <w:marTop w:val="0"/>
                          <w:marBottom w:val="0"/>
                          <w:divBdr>
                            <w:top w:val="none" w:sz="0" w:space="0" w:color="auto"/>
                            <w:left w:val="none" w:sz="0" w:space="0" w:color="auto"/>
                            <w:bottom w:val="none" w:sz="0" w:space="0" w:color="auto"/>
                            <w:right w:val="none" w:sz="0" w:space="0" w:color="auto"/>
                          </w:divBdr>
                        </w:div>
                      </w:divsChild>
                    </w:div>
                    <w:div w:id="1182937930">
                      <w:marLeft w:val="0"/>
                      <w:marRight w:val="0"/>
                      <w:marTop w:val="0"/>
                      <w:marBottom w:val="0"/>
                      <w:divBdr>
                        <w:top w:val="none" w:sz="0" w:space="0" w:color="auto"/>
                        <w:left w:val="none" w:sz="0" w:space="0" w:color="auto"/>
                        <w:bottom w:val="none" w:sz="0" w:space="0" w:color="auto"/>
                        <w:right w:val="none" w:sz="0" w:space="0" w:color="auto"/>
                      </w:divBdr>
                      <w:divsChild>
                        <w:div w:id="1914510226">
                          <w:marLeft w:val="0"/>
                          <w:marRight w:val="0"/>
                          <w:marTop w:val="0"/>
                          <w:marBottom w:val="0"/>
                          <w:divBdr>
                            <w:top w:val="none" w:sz="0" w:space="0" w:color="auto"/>
                            <w:left w:val="none" w:sz="0" w:space="0" w:color="auto"/>
                            <w:bottom w:val="none" w:sz="0" w:space="0" w:color="auto"/>
                            <w:right w:val="none" w:sz="0" w:space="0" w:color="auto"/>
                          </w:divBdr>
                        </w:div>
                      </w:divsChild>
                    </w:div>
                    <w:div w:id="1730421297">
                      <w:marLeft w:val="0"/>
                      <w:marRight w:val="0"/>
                      <w:marTop w:val="0"/>
                      <w:marBottom w:val="0"/>
                      <w:divBdr>
                        <w:top w:val="none" w:sz="0" w:space="0" w:color="auto"/>
                        <w:left w:val="none" w:sz="0" w:space="0" w:color="auto"/>
                        <w:bottom w:val="none" w:sz="0" w:space="0" w:color="auto"/>
                        <w:right w:val="none" w:sz="0" w:space="0" w:color="auto"/>
                      </w:divBdr>
                      <w:divsChild>
                        <w:div w:id="1013261744">
                          <w:marLeft w:val="0"/>
                          <w:marRight w:val="0"/>
                          <w:marTop w:val="0"/>
                          <w:marBottom w:val="0"/>
                          <w:divBdr>
                            <w:top w:val="none" w:sz="0" w:space="0" w:color="auto"/>
                            <w:left w:val="none" w:sz="0" w:space="0" w:color="auto"/>
                            <w:bottom w:val="none" w:sz="0" w:space="0" w:color="auto"/>
                            <w:right w:val="none" w:sz="0" w:space="0" w:color="auto"/>
                          </w:divBdr>
                        </w:div>
                      </w:divsChild>
                    </w:div>
                    <w:div w:id="1984313282">
                      <w:marLeft w:val="0"/>
                      <w:marRight w:val="0"/>
                      <w:marTop w:val="0"/>
                      <w:marBottom w:val="0"/>
                      <w:divBdr>
                        <w:top w:val="none" w:sz="0" w:space="0" w:color="auto"/>
                        <w:left w:val="none" w:sz="0" w:space="0" w:color="auto"/>
                        <w:bottom w:val="none" w:sz="0" w:space="0" w:color="auto"/>
                        <w:right w:val="none" w:sz="0" w:space="0" w:color="auto"/>
                      </w:divBdr>
                      <w:divsChild>
                        <w:div w:id="102918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770611">
      <w:bodyDiv w:val="1"/>
      <w:marLeft w:val="0"/>
      <w:marRight w:val="0"/>
      <w:marTop w:val="0"/>
      <w:marBottom w:val="0"/>
      <w:divBdr>
        <w:top w:val="none" w:sz="0" w:space="0" w:color="auto"/>
        <w:left w:val="none" w:sz="0" w:space="0" w:color="auto"/>
        <w:bottom w:val="none" w:sz="0" w:space="0" w:color="auto"/>
        <w:right w:val="none" w:sz="0" w:space="0" w:color="auto"/>
      </w:divBdr>
    </w:div>
    <w:div w:id="497574046">
      <w:bodyDiv w:val="1"/>
      <w:marLeft w:val="0"/>
      <w:marRight w:val="0"/>
      <w:marTop w:val="0"/>
      <w:marBottom w:val="0"/>
      <w:divBdr>
        <w:top w:val="none" w:sz="0" w:space="0" w:color="auto"/>
        <w:left w:val="none" w:sz="0" w:space="0" w:color="auto"/>
        <w:bottom w:val="none" w:sz="0" w:space="0" w:color="auto"/>
        <w:right w:val="none" w:sz="0" w:space="0" w:color="auto"/>
      </w:divBdr>
    </w:div>
    <w:div w:id="681394900">
      <w:bodyDiv w:val="1"/>
      <w:marLeft w:val="0"/>
      <w:marRight w:val="0"/>
      <w:marTop w:val="0"/>
      <w:marBottom w:val="0"/>
      <w:divBdr>
        <w:top w:val="none" w:sz="0" w:space="0" w:color="auto"/>
        <w:left w:val="none" w:sz="0" w:space="0" w:color="auto"/>
        <w:bottom w:val="none" w:sz="0" w:space="0" w:color="auto"/>
        <w:right w:val="none" w:sz="0" w:space="0" w:color="auto"/>
      </w:divBdr>
    </w:div>
    <w:div w:id="682511884">
      <w:bodyDiv w:val="1"/>
      <w:marLeft w:val="0"/>
      <w:marRight w:val="0"/>
      <w:marTop w:val="0"/>
      <w:marBottom w:val="0"/>
      <w:divBdr>
        <w:top w:val="none" w:sz="0" w:space="0" w:color="auto"/>
        <w:left w:val="none" w:sz="0" w:space="0" w:color="auto"/>
        <w:bottom w:val="none" w:sz="0" w:space="0" w:color="auto"/>
        <w:right w:val="none" w:sz="0" w:space="0" w:color="auto"/>
      </w:divBdr>
    </w:div>
    <w:div w:id="719743597">
      <w:bodyDiv w:val="1"/>
      <w:marLeft w:val="0"/>
      <w:marRight w:val="0"/>
      <w:marTop w:val="0"/>
      <w:marBottom w:val="0"/>
      <w:divBdr>
        <w:top w:val="none" w:sz="0" w:space="0" w:color="auto"/>
        <w:left w:val="none" w:sz="0" w:space="0" w:color="auto"/>
        <w:bottom w:val="none" w:sz="0" w:space="0" w:color="auto"/>
        <w:right w:val="none" w:sz="0" w:space="0" w:color="auto"/>
      </w:divBdr>
    </w:div>
    <w:div w:id="759643535">
      <w:bodyDiv w:val="1"/>
      <w:marLeft w:val="0"/>
      <w:marRight w:val="0"/>
      <w:marTop w:val="0"/>
      <w:marBottom w:val="0"/>
      <w:divBdr>
        <w:top w:val="none" w:sz="0" w:space="0" w:color="auto"/>
        <w:left w:val="none" w:sz="0" w:space="0" w:color="auto"/>
        <w:bottom w:val="none" w:sz="0" w:space="0" w:color="auto"/>
        <w:right w:val="none" w:sz="0" w:space="0" w:color="auto"/>
      </w:divBdr>
    </w:div>
    <w:div w:id="763840770">
      <w:bodyDiv w:val="1"/>
      <w:marLeft w:val="0"/>
      <w:marRight w:val="0"/>
      <w:marTop w:val="0"/>
      <w:marBottom w:val="0"/>
      <w:divBdr>
        <w:top w:val="none" w:sz="0" w:space="0" w:color="auto"/>
        <w:left w:val="none" w:sz="0" w:space="0" w:color="auto"/>
        <w:bottom w:val="none" w:sz="0" w:space="0" w:color="auto"/>
        <w:right w:val="none" w:sz="0" w:space="0" w:color="auto"/>
      </w:divBdr>
    </w:div>
    <w:div w:id="768087389">
      <w:bodyDiv w:val="1"/>
      <w:marLeft w:val="0"/>
      <w:marRight w:val="0"/>
      <w:marTop w:val="0"/>
      <w:marBottom w:val="0"/>
      <w:divBdr>
        <w:top w:val="none" w:sz="0" w:space="0" w:color="auto"/>
        <w:left w:val="none" w:sz="0" w:space="0" w:color="auto"/>
        <w:bottom w:val="none" w:sz="0" w:space="0" w:color="auto"/>
        <w:right w:val="none" w:sz="0" w:space="0" w:color="auto"/>
      </w:divBdr>
      <w:divsChild>
        <w:div w:id="402263329">
          <w:marLeft w:val="0"/>
          <w:marRight w:val="0"/>
          <w:marTop w:val="0"/>
          <w:marBottom w:val="0"/>
          <w:divBdr>
            <w:top w:val="none" w:sz="0" w:space="0" w:color="auto"/>
            <w:left w:val="none" w:sz="0" w:space="0" w:color="auto"/>
            <w:bottom w:val="none" w:sz="0" w:space="0" w:color="auto"/>
            <w:right w:val="none" w:sz="0" w:space="0" w:color="auto"/>
          </w:divBdr>
        </w:div>
        <w:div w:id="1099988500">
          <w:marLeft w:val="0"/>
          <w:marRight w:val="0"/>
          <w:marTop w:val="0"/>
          <w:marBottom w:val="0"/>
          <w:divBdr>
            <w:top w:val="none" w:sz="0" w:space="0" w:color="auto"/>
            <w:left w:val="none" w:sz="0" w:space="0" w:color="auto"/>
            <w:bottom w:val="none" w:sz="0" w:space="0" w:color="auto"/>
            <w:right w:val="none" w:sz="0" w:space="0" w:color="auto"/>
          </w:divBdr>
        </w:div>
        <w:div w:id="1416710921">
          <w:marLeft w:val="0"/>
          <w:marRight w:val="0"/>
          <w:marTop w:val="0"/>
          <w:marBottom w:val="0"/>
          <w:divBdr>
            <w:top w:val="none" w:sz="0" w:space="0" w:color="auto"/>
            <w:left w:val="none" w:sz="0" w:space="0" w:color="auto"/>
            <w:bottom w:val="none" w:sz="0" w:space="0" w:color="auto"/>
            <w:right w:val="none" w:sz="0" w:space="0" w:color="auto"/>
          </w:divBdr>
        </w:div>
        <w:div w:id="2032340286">
          <w:marLeft w:val="0"/>
          <w:marRight w:val="0"/>
          <w:marTop w:val="0"/>
          <w:marBottom w:val="0"/>
          <w:divBdr>
            <w:top w:val="none" w:sz="0" w:space="0" w:color="auto"/>
            <w:left w:val="none" w:sz="0" w:space="0" w:color="auto"/>
            <w:bottom w:val="none" w:sz="0" w:space="0" w:color="auto"/>
            <w:right w:val="none" w:sz="0" w:space="0" w:color="auto"/>
          </w:divBdr>
        </w:div>
      </w:divsChild>
    </w:div>
    <w:div w:id="954170008">
      <w:bodyDiv w:val="1"/>
      <w:marLeft w:val="0"/>
      <w:marRight w:val="0"/>
      <w:marTop w:val="0"/>
      <w:marBottom w:val="0"/>
      <w:divBdr>
        <w:top w:val="none" w:sz="0" w:space="0" w:color="auto"/>
        <w:left w:val="none" w:sz="0" w:space="0" w:color="auto"/>
        <w:bottom w:val="none" w:sz="0" w:space="0" w:color="auto"/>
        <w:right w:val="none" w:sz="0" w:space="0" w:color="auto"/>
      </w:divBdr>
    </w:div>
    <w:div w:id="964122659">
      <w:bodyDiv w:val="1"/>
      <w:marLeft w:val="0"/>
      <w:marRight w:val="0"/>
      <w:marTop w:val="0"/>
      <w:marBottom w:val="0"/>
      <w:divBdr>
        <w:top w:val="none" w:sz="0" w:space="0" w:color="auto"/>
        <w:left w:val="none" w:sz="0" w:space="0" w:color="auto"/>
        <w:bottom w:val="none" w:sz="0" w:space="0" w:color="auto"/>
        <w:right w:val="none" w:sz="0" w:space="0" w:color="auto"/>
      </w:divBdr>
      <w:divsChild>
        <w:div w:id="68698131">
          <w:marLeft w:val="0"/>
          <w:marRight w:val="0"/>
          <w:marTop w:val="0"/>
          <w:marBottom w:val="0"/>
          <w:divBdr>
            <w:top w:val="none" w:sz="0" w:space="0" w:color="auto"/>
            <w:left w:val="none" w:sz="0" w:space="0" w:color="auto"/>
            <w:bottom w:val="none" w:sz="0" w:space="0" w:color="auto"/>
            <w:right w:val="none" w:sz="0" w:space="0" w:color="auto"/>
          </w:divBdr>
        </w:div>
        <w:div w:id="326253710">
          <w:marLeft w:val="0"/>
          <w:marRight w:val="0"/>
          <w:marTop w:val="0"/>
          <w:marBottom w:val="0"/>
          <w:divBdr>
            <w:top w:val="none" w:sz="0" w:space="0" w:color="auto"/>
            <w:left w:val="none" w:sz="0" w:space="0" w:color="auto"/>
            <w:bottom w:val="none" w:sz="0" w:space="0" w:color="auto"/>
            <w:right w:val="none" w:sz="0" w:space="0" w:color="auto"/>
          </w:divBdr>
        </w:div>
        <w:div w:id="649749271">
          <w:marLeft w:val="0"/>
          <w:marRight w:val="0"/>
          <w:marTop w:val="0"/>
          <w:marBottom w:val="0"/>
          <w:divBdr>
            <w:top w:val="none" w:sz="0" w:space="0" w:color="auto"/>
            <w:left w:val="none" w:sz="0" w:space="0" w:color="auto"/>
            <w:bottom w:val="none" w:sz="0" w:space="0" w:color="auto"/>
            <w:right w:val="none" w:sz="0" w:space="0" w:color="auto"/>
          </w:divBdr>
        </w:div>
        <w:div w:id="1015496780">
          <w:marLeft w:val="0"/>
          <w:marRight w:val="0"/>
          <w:marTop w:val="0"/>
          <w:marBottom w:val="0"/>
          <w:divBdr>
            <w:top w:val="none" w:sz="0" w:space="0" w:color="auto"/>
            <w:left w:val="none" w:sz="0" w:space="0" w:color="auto"/>
            <w:bottom w:val="none" w:sz="0" w:space="0" w:color="auto"/>
            <w:right w:val="none" w:sz="0" w:space="0" w:color="auto"/>
          </w:divBdr>
        </w:div>
      </w:divsChild>
    </w:div>
    <w:div w:id="1021013073">
      <w:bodyDiv w:val="1"/>
      <w:marLeft w:val="0"/>
      <w:marRight w:val="0"/>
      <w:marTop w:val="0"/>
      <w:marBottom w:val="0"/>
      <w:divBdr>
        <w:top w:val="none" w:sz="0" w:space="0" w:color="auto"/>
        <w:left w:val="none" w:sz="0" w:space="0" w:color="auto"/>
        <w:bottom w:val="none" w:sz="0" w:space="0" w:color="auto"/>
        <w:right w:val="none" w:sz="0" w:space="0" w:color="auto"/>
      </w:divBdr>
      <w:divsChild>
        <w:div w:id="615867203">
          <w:marLeft w:val="0"/>
          <w:marRight w:val="0"/>
          <w:marTop w:val="0"/>
          <w:marBottom w:val="0"/>
          <w:divBdr>
            <w:top w:val="none" w:sz="0" w:space="0" w:color="auto"/>
            <w:left w:val="none" w:sz="0" w:space="0" w:color="auto"/>
            <w:bottom w:val="none" w:sz="0" w:space="0" w:color="auto"/>
            <w:right w:val="none" w:sz="0" w:space="0" w:color="auto"/>
          </w:divBdr>
        </w:div>
        <w:div w:id="698317160">
          <w:marLeft w:val="0"/>
          <w:marRight w:val="0"/>
          <w:marTop w:val="0"/>
          <w:marBottom w:val="0"/>
          <w:divBdr>
            <w:top w:val="none" w:sz="0" w:space="0" w:color="auto"/>
            <w:left w:val="none" w:sz="0" w:space="0" w:color="auto"/>
            <w:bottom w:val="none" w:sz="0" w:space="0" w:color="auto"/>
            <w:right w:val="none" w:sz="0" w:space="0" w:color="auto"/>
          </w:divBdr>
        </w:div>
        <w:div w:id="793403177">
          <w:marLeft w:val="0"/>
          <w:marRight w:val="0"/>
          <w:marTop w:val="0"/>
          <w:marBottom w:val="0"/>
          <w:divBdr>
            <w:top w:val="none" w:sz="0" w:space="0" w:color="auto"/>
            <w:left w:val="none" w:sz="0" w:space="0" w:color="auto"/>
            <w:bottom w:val="none" w:sz="0" w:space="0" w:color="auto"/>
            <w:right w:val="none" w:sz="0" w:space="0" w:color="auto"/>
          </w:divBdr>
        </w:div>
        <w:div w:id="1456170709">
          <w:marLeft w:val="0"/>
          <w:marRight w:val="0"/>
          <w:marTop w:val="0"/>
          <w:marBottom w:val="0"/>
          <w:divBdr>
            <w:top w:val="none" w:sz="0" w:space="0" w:color="auto"/>
            <w:left w:val="none" w:sz="0" w:space="0" w:color="auto"/>
            <w:bottom w:val="none" w:sz="0" w:space="0" w:color="auto"/>
            <w:right w:val="none" w:sz="0" w:space="0" w:color="auto"/>
          </w:divBdr>
        </w:div>
      </w:divsChild>
    </w:div>
    <w:div w:id="1169978764">
      <w:bodyDiv w:val="1"/>
      <w:marLeft w:val="0"/>
      <w:marRight w:val="0"/>
      <w:marTop w:val="0"/>
      <w:marBottom w:val="0"/>
      <w:divBdr>
        <w:top w:val="none" w:sz="0" w:space="0" w:color="auto"/>
        <w:left w:val="none" w:sz="0" w:space="0" w:color="auto"/>
        <w:bottom w:val="none" w:sz="0" w:space="0" w:color="auto"/>
        <w:right w:val="none" w:sz="0" w:space="0" w:color="auto"/>
      </w:divBdr>
      <w:divsChild>
        <w:div w:id="16853494">
          <w:marLeft w:val="0"/>
          <w:marRight w:val="0"/>
          <w:marTop w:val="0"/>
          <w:marBottom w:val="0"/>
          <w:divBdr>
            <w:top w:val="none" w:sz="0" w:space="0" w:color="auto"/>
            <w:left w:val="none" w:sz="0" w:space="0" w:color="auto"/>
            <w:bottom w:val="none" w:sz="0" w:space="0" w:color="auto"/>
            <w:right w:val="none" w:sz="0" w:space="0" w:color="auto"/>
          </w:divBdr>
          <w:divsChild>
            <w:div w:id="1347832574">
              <w:marLeft w:val="0"/>
              <w:marRight w:val="0"/>
              <w:marTop w:val="0"/>
              <w:marBottom w:val="0"/>
              <w:divBdr>
                <w:top w:val="none" w:sz="0" w:space="0" w:color="auto"/>
                <w:left w:val="none" w:sz="0" w:space="0" w:color="auto"/>
                <w:bottom w:val="none" w:sz="0" w:space="0" w:color="auto"/>
                <w:right w:val="none" w:sz="0" w:space="0" w:color="auto"/>
              </w:divBdr>
              <w:divsChild>
                <w:div w:id="878781705">
                  <w:marLeft w:val="0"/>
                  <w:marRight w:val="0"/>
                  <w:marTop w:val="0"/>
                  <w:marBottom w:val="0"/>
                  <w:divBdr>
                    <w:top w:val="none" w:sz="0" w:space="0" w:color="auto"/>
                    <w:left w:val="none" w:sz="0" w:space="0" w:color="auto"/>
                    <w:bottom w:val="none" w:sz="0" w:space="0" w:color="auto"/>
                    <w:right w:val="none" w:sz="0" w:space="0" w:color="auto"/>
                  </w:divBdr>
                  <w:divsChild>
                    <w:div w:id="470442203">
                      <w:marLeft w:val="0"/>
                      <w:marRight w:val="0"/>
                      <w:marTop w:val="0"/>
                      <w:marBottom w:val="0"/>
                      <w:divBdr>
                        <w:top w:val="none" w:sz="0" w:space="0" w:color="auto"/>
                        <w:left w:val="none" w:sz="0" w:space="0" w:color="auto"/>
                        <w:bottom w:val="none" w:sz="0" w:space="0" w:color="auto"/>
                        <w:right w:val="none" w:sz="0" w:space="0" w:color="auto"/>
                      </w:divBdr>
                      <w:divsChild>
                        <w:div w:id="1994524289">
                          <w:marLeft w:val="0"/>
                          <w:marRight w:val="0"/>
                          <w:marTop w:val="0"/>
                          <w:marBottom w:val="0"/>
                          <w:divBdr>
                            <w:top w:val="none" w:sz="0" w:space="0" w:color="auto"/>
                            <w:left w:val="none" w:sz="0" w:space="0" w:color="auto"/>
                            <w:bottom w:val="none" w:sz="0" w:space="0" w:color="auto"/>
                            <w:right w:val="none" w:sz="0" w:space="0" w:color="auto"/>
                          </w:divBdr>
                        </w:div>
                      </w:divsChild>
                    </w:div>
                    <w:div w:id="1319579181">
                      <w:marLeft w:val="0"/>
                      <w:marRight w:val="0"/>
                      <w:marTop w:val="0"/>
                      <w:marBottom w:val="0"/>
                      <w:divBdr>
                        <w:top w:val="none" w:sz="0" w:space="0" w:color="auto"/>
                        <w:left w:val="none" w:sz="0" w:space="0" w:color="auto"/>
                        <w:bottom w:val="none" w:sz="0" w:space="0" w:color="auto"/>
                        <w:right w:val="none" w:sz="0" w:space="0" w:color="auto"/>
                      </w:divBdr>
                      <w:divsChild>
                        <w:div w:id="972516692">
                          <w:marLeft w:val="0"/>
                          <w:marRight w:val="0"/>
                          <w:marTop w:val="0"/>
                          <w:marBottom w:val="0"/>
                          <w:divBdr>
                            <w:top w:val="none" w:sz="0" w:space="0" w:color="auto"/>
                            <w:left w:val="none" w:sz="0" w:space="0" w:color="auto"/>
                            <w:bottom w:val="none" w:sz="0" w:space="0" w:color="auto"/>
                            <w:right w:val="none" w:sz="0" w:space="0" w:color="auto"/>
                          </w:divBdr>
                        </w:div>
                      </w:divsChild>
                    </w:div>
                    <w:div w:id="1480074602">
                      <w:marLeft w:val="0"/>
                      <w:marRight w:val="0"/>
                      <w:marTop w:val="0"/>
                      <w:marBottom w:val="0"/>
                      <w:divBdr>
                        <w:top w:val="none" w:sz="0" w:space="0" w:color="auto"/>
                        <w:left w:val="none" w:sz="0" w:space="0" w:color="auto"/>
                        <w:bottom w:val="none" w:sz="0" w:space="0" w:color="auto"/>
                        <w:right w:val="none" w:sz="0" w:space="0" w:color="auto"/>
                      </w:divBdr>
                      <w:divsChild>
                        <w:div w:id="1229343808">
                          <w:marLeft w:val="0"/>
                          <w:marRight w:val="0"/>
                          <w:marTop w:val="0"/>
                          <w:marBottom w:val="0"/>
                          <w:divBdr>
                            <w:top w:val="none" w:sz="0" w:space="0" w:color="auto"/>
                            <w:left w:val="none" w:sz="0" w:space="0" w:color="auto"/>
                            <w:bottom w:val="none" w:sz="0" w:space="0" w:color="auto"/>
                            <w:right w:val="none" w:sz="0" w:space="0" w:color="auto"/>
                          </w:divBdr>
                        </w:div>
                      </w:divsChild>
                    </w:div>
                    <w:div w:id="1867281247">
                      <w:marLeft w:val="0"/>
                      <w:marRight w:val="0"/>
                      <w:marTop w:val="0"/>
                      <w:marBottom w:val="0"/>
                      <w:divBdr>
                        <w:top w:val="none" w:sz="0" w:space="0" w:color="auto"/>
                        <w:left w:val="none" w:sz="0" w:space="0" w:color="auto"/>
                        <w:bottom w:val="none" w:sz="0" w:space="0" w:color="auto"/>
                        <w:right w:val="none" w:sz="0" w:space="0" w:color="auto"/>
                      </w:divBdr>
                      <w:divsChild>
                        <w:div w:id="1687709095">
                          <w:marLeft w:val="0"/>
                          <w:marRight w:val="0"/>
                          <w:marTop w:val="0"/>
                          <w:marBottom w:val="0"/>
                          <w:divBdr>
                            <w:top w:val="none" w:sz="0" w:space="0" w:color="auto"/>
                            <w:left w:val="none" w:sz="0" w:space="0" w:color="auto"/>
                            <w:bottom w:val="none" w:sz="0" w:space="0" w:color="auto"/>
                            <w:right w:val="none" w:sz="0" w:space="0" w:color="auto"/>
                          </w:divBdr>
                        </w:div>
                      </w:divsChild>
                    </w:div>
                    <w:div w:id="2057925560">
                      <w:marLeft w:val="0"/>
                      <w:marRight w:val="0"/>
                      <w:marTop w:val="0"/>
                      <w:marBottom w:val="0"/>
                      <w:divBdr>
                        <w:top w:val="none" w:sz="0" w:space="0" w:color="auto"/>
                        <w:left w:val="none" w:sz="0" w:space="0" w:color="auto"/>
                        <w:bottom w:val="none" w:sz="0" w:space="0" w:color="auto"/>
                        <w:right w:val="none" w:sz="0" w:space="0" w:color="auto"/>
                      </w:divBdr>
                      <w:divsChild>
                        <w:div w:id="623072835">
                          <w:marLeft w:val="0"/>
                          <w:marRight w:val="0"/>
                          <w:marTop w:val="0"/>
                          <w:marBottom w:val="0"/>
                          <w:divBdr>
                            <w:top w:val="none" w:sz="0" w:space="0" w:color="auto"/>
                            <w:left w:val="none" w:sz="0" w:space="0" w:color="auto"/>
                            <w:bottom w:val="none" w:sz="0" w:space="0" w:color="auto"/>
                            <w:right w:val="none" w:sz="0" w:space="0" w:color="auto"/>
                          </w:divBdr>
                        </w:div>
                        <w:div w:id="7771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3115">
      <w:bodyDiv w:val="1"/>
      <w:marLeft w:val="0"/>
      <w:marRight w:val="0"/>
      <w:marTop w:val="0"/>
      <w:marBottom w:val="0"/>
      <w:divBdr>
        <w:top w:val="none" w:sz="0" w:space="0" w:color="auto"/>
        <w:left w:val="none" w:sz="0" w:space="0" w:color="auto"/>
        <w:bottom w:val="none" w:sz="0" w:space="0" w:color="auto"/>
        <w:right w:val="none" w:sz="0" w:space="0" w:color="auto"/>
      </w:divBdr>
    </w:div>
    <w:div w:id="1609459245">
      <w:bodyDiv w:val="1"/>
      <w:marLeft w:val="0"/>
      <w:marRight w:val="0"/>
      <w:marTop w:val="0"/>
      <w:marBottom w:val="0"/>
      <w:divBdr>
        <w:top w:val="none" w:sz="0" w:space="0" w:color="auto"/>
        <w:left w:val="none" w:sz="0" w:space="0" w:color="auto"/>
        <w:bottom w:val="none" w:sz="0" w:space="0" w:color="auto"/>
        <w:right w:val="none" w:sz="0" w:space="0" w:color="auto"/>
      </w:divBdr>
    </w:div>
    <w:div w:id="1653631270">
      <w:bodyDiv w:val="1"/>
      <w:marLeft w:val="0"/>
      <w:marRight w:val="0"/>
      <w:marTop w:val="0"/>
      <w:marBottom w:val="0"/>
      <w:divBdr>
        <w:top w:val="none" w:sz="0" w:space="0" w:color="auto"/>
        <w:left w:val="none" w:sz="0" w:space="0" w:color="auto"/>
        <w:bottom w:val="none" w:sz="0" w:space="0" w:color="auto"/>
        <w:right w:val="none" w:sz="0" w:space="0" w:color="auto"/>
      </w:divBdr>
    </w:div>
    <w:div w:id="1711805062">
      <w:bodyDiv w:val="1"/>
      <w:marLeft w:val="0"/>
      <w:marRight w:val="0"/>
      <w:marTop w:val="0"/>
      <w:marBottom w:val="0"/>
      <w:divBdr>
        <w:top w:val="none" w:sz="0" w:space="0" w:color="auto"/>
        <w:left w:val="none" w:sz="0" w:space="0" w:color="auto"/>
        <w:bottom w:val="none" w:sz="0" w:space="0" w:color="auto"/>
        <w:right w:val="none" w:sz="0" w:space="0" w:color="auto"/>
      </w:divBdr>
    </w:div>
    <w:div w:id="1821341849">
      <w:bodyDiv w:val="1"/>
      <w:marLeft w:val="0"/>
      <w:marRight w:val="0"/>
      <w:marTop w:val="0"/>
      <w:marBottom w:val="0"/>
      <w:divBdr>
        <w:top w:val="none" w:sz="0" w:space="0" w:color="auto"/>
        <w:left w:val="none" w:sz="0" w:space="0" w:color="auto"/>
        <w:bottom w:val="none" w:sz="0" w:space="0" w:color="auto"/>
        <w:right w:val="none" w:sz="0" w:space="0" w:color="auto"/>
      </w:divBdr>
      <w:divsChild>
        <w:div w:id="1813712886">
          <w:marLeft w:val="0"/>
          <w:marRight w:val="0"/>
          <w:marTop w:val="0"/>
          <w:marBottom w:val="0"/>
          <w:divBdr>
            <w:top w:val="none" w:sz="0" w:space="0" w:color="auto"/>
            <w:left w:val="none" w:sz="0" w:space="0" w:color="auto"/>
            <w:bottom w:val="none" w:sz="0" w:space="0" w:color="auto"/>
            <w:right w:val="none" w:sz="0" w:space="0" w:color="auto"/>
          </w:divBdr>
        </w:div>
      </w:divsChild>
    </w:div>
    <w:div w:id="2009870244">
      <w:bodyDiv w:val="1"/>
      <w:marLeft w:val="0"/>
      <w:marRight w:val="0"/>
      <w:marTop w:val="0"/>
      <w:marBottom w:val="0"/>
      <w:divBdr>
        <w:top w:val="none" w:sz="0" w:space="0" w:color="auto"/>
        <w:left w:val="none" w:sz="0" w:space="0" w:color="auto"/>
        <w:bottom w:val="none" w:sz="0" w:space="0" w:color="auto"/>
        <w:right w:val="none" w:sz="0" w:space="0" w:color="auto"/>
      </w:divBdr>
      <w:divsChild>
        <w:div w:id="1133793809">
          <w:marLeft w:val="0"/>
          <w:marRight w:val="0"/>
          <w:marTop w:val="0"/>
          <w:marBottom w:val="0"/>
          <w:divBdr>
            <w:top w:val="none" w:sz="0" w:space="0" w:color="auto"/>
            <w:left w:val="none" w:sz="0" w:space="0" w:color="auto"/>
            <w:bottom w:val="none" w:sz="0" w:space="0" w:color="auto"/>
            <w:right w:val="none" w:sz="0" w:space="0" w:color="auto"/>
          </w:divBdr>
        </w:div>
      </w:divsChild>
    </w:div>
    <w:div w:id="202508354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ar.lt/portal/lt/legalAct/TAR.4F86CB964826/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le.lt/straipsnis/swot-analiz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m.lrv.lt/uploads/am/documents/files/SVP%202022-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EA32E0BCD0F5643AC91B80B6B97DC5D" ma:contentTypeVersion="4" ma:contentTypeDescription="Kurkite naują dokumentą." ma:contentTypeScope="" ma:versionID="adef686e3ecda6af8c55e8c749bc5e11">
  <xsd:schema xmlns:xsd="http://www.w3.org/2001/XMLSchema" xmlns:xs="http://www.w3.org/2001/XMLSchema" xmlns:p="http://schemas.microsoft.com/office/2006/metadata/properties" xmlns:ns2="29fc7a35-361a-462c-8b41-1dcb04b0d8ab" targetNamespace="http://schemas.microsoft.com/office/2006/metadata/properties" ma:root="true" ma:fieldsID="b37a1e43f106de9a13ec854dca750989" ns2:_="">
    <xsd:import namespace="29fc7a35-361a-462c-8b41-1dcb04b0d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c7a35-361a-462c-8b41-1dcb04b0d8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CC247C-43DC-475F-AF0E-69828F437B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DF7488-DCB6-3E40-A32C-BA21C3A3B0FD}">
  <ds:schemaRefs>
    <ds:schemaRef ds:uri="http://schemas.openxmlformats.org/officeDocument/2006/bibliography"/>
  </ds:schemaRefs>
</ds:datastoreItem>
</file>

<file path=customXml/itemProps3.xml><?xml version="1.0" encoding="utf-8"?>
<ds:datastoreItem xmlns:ds="http://schemas.openxmlformats.org/officeDocument/2006/customXml" ds:itemID="{B2BEA48C-D79D-4981-A5D1-BC294D13992B}">
  <ds:schemaRefs>
    <ds:schemaRef ds:uri="http://schemas.microsoft.com/sharepoint/v3/contenttype/forms"/>
  </ds:schemaRefs>
</ds:datastoreItem>
</file>

<file path=customXml/itemProps4.xml><?xml version="1.0" encoding="utf-8"?>
<ds:datastoreItem xmlns:ds="http://schemas.openxmlformats.org/officeDocument/2006/customXml" ds:itemID="{51F93D38-8EEE-4C5B-990B-354C2F245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c7a35-361a-462c-8b41-1dcb04b0d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10998</Words>
  <Characters>6269</Characters>
  <Application>Microsoft Office Word</Application>
  <DocSecurity>4</DocSecurity>
  <Lines>52</Lines>
  <Paragraphs>34</Paragraphs>
  <ScaleCrop>false</ScaleCrop>
  <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Deimante Saulyte</dc:creator>
  <cp:lastModifiedBy>Aivaras Makaravičius</cp:lastModifiedBy>
  <cp:revision>2</cp:revision>
  <cp:lastPrinted>2023-06-21T23:28:00Z</cp:lastPrinted>
  <dcterms:created xsi:type="dcterms:W3CDTF">2026-02-10T20:02:00Z</dcterms:created>
  <dcterms:modified xsi:type="dcterms:W3CDTF">2026-02-10T20:02:00Z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0x0101007EA32E0BCD0F5643AC91B80B6B97DC5D</vt:lpwstr>
  </property>
</Properties>
</file>